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64B7356" w14:textId="76991684" w:rsidR="00491918" w:rsidRDefault="00535670" w:rsidP="00491918">
      <w:pPr>
        <w:ind w:left="8640"/>
        <w:contextualSpacing/>
        <w:rPr>
          <w:rFonts w:ascii="Tahoma" w:hAnsi="Tahoma" w:cs="Tahoma"/>
          <w:b/>
          <w:sz w:val="20"/>
          <w:szCs w:val="20"/>
        </w:rPr>
      </w:pPr>
      <w:r>
        <w:rPr>
          <w:rFonts w:ascii="Times New Roman" w:hAnsi="Times New Roman" w:cs="Times New Roman"/>
          <w:noProof/>
          <w:sz w:val="24"/>
          <w:szCs w:val="24"/>
          <w:lang w:val="en-US"/>
        </w:rPr>
        <w:drawing>
          <wp:anchor distT="0" distB="0" distL="114300" distR="114300" simplePos="0" relativeHeight="251656192" behindDoc="1" locked="0" layoutInCell="1" allowOverlap="1" wp14:anchorId="35AD6478" wp14:editId="6D005841">
            <wp:simplePos x="0" y="0"/>
            <wp:positionH relativeFrom="column">
              <wp:posOffset>-60960</wp:posOffset>
            </wp:positionH>
            <wp:positionV relativeFrom="page">
              <wp:posOffset>624840</wp:posOffset>
            </wp:positionV>
            <wp:extent cx="1844040" cy="358140"/>
            <wp:effectExtent l="0" t="0" r="3810" b="381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44040" cy="358140"/>
                    </a:xfrm>
                    <a:prstGeom prst="rect">
                      <a:avLst/>
                    </a:prstGeom>
                    <a:noFill/>
                    <a:ln>
                      <a:noFill/>
                    </a:ln>
                  </pic:spPr>
                </pic:pic>
              </a:graphicData>
            </a:graphic>
          </wp:anchor>
        </w:drawing>
      </w:r>
      <w:r>
        <w:rPr>
          <w:rFonts w:ascii="Tahoma" w:hAnsi="Tahoma" w:cs="Tahoma"/>
          <w:b/>
          <w:sz w:val="20"/>
          <w:szCs w:val="20"/>
        </w:rPr>
        <w:t xml:space="preserve">WWVL </w:t>
      </w:r>
      <w:r w:rsidR="00DA19E1">
        <w:rPr>
          <w:rFonts w:ascii="Tahoma" w:hAnsi="Tahoma" w:cs="Tahoma"/>
          <w:b/>
          <w:sz w:val="20"/>
          <w:szCs w:val="20"/>
        </w:rPr>
        <w:t>AGM</w:t>
      </w:r>
    </w:p>
    <w:p w14:paraId="156FFBF1" w14:textId="3D9829B5" w:rsidR="00535670" w:rsidRDefault="00DA19E1" w:rsidP="00491918">
      <w:pPr>
        <w:ind w:left="8640"/>
        <w:contextualSpacing/>
        <w:rPr>
          <w:rFonts w:ascii="Tahoma" w:hAnsi="Tahoma" w:cs="Tahoma"/>
          <w:b/>
          <w:sz w:val="20"/>
          <w:szCs w:val="20"/>
        </w:rPr>
      </w:pPr>
      <w:r>
        <w:rPr>
          <w:rFonts w:ascii="Tahoma" w:hAnsi="Tahoma" w:cs="Tahoma"/>
          <w:b/>
          <w:sz w:val="20"/>
          <w:szCs w:val="20"/>
        </w:rPr>
        <w:t>Wed, May 7</w:t>
      </w:r>
      <w:r w:rsidRPr="00DA19E1">
        <w:rPr>
          <w:rFonts w:ascii="Tahoma" w:hAnsi="Tahoma" w:cs="Tahoma"/>
          <w:b/>
          <w:sz w:val="20"/>
          <w:szCs w:val="20"/>
          <w:vertAlign w:val="superscript"/>
        </w:rPr>
        <w:t>th</w:t>
      </w:r>
      <w:r>
        <w:rPr>
          <w:rFonts w:ascii="Tahoma" w:hAnsi="Tahoma" w:cs="Tahoma"/>
          <w:b/>
          <w:sz w:val="20"/>
          <w:szCs w:val="20"/>
        </w:rPr>
        <w:t>, 2025</w:t>
      </w:r>
    </w:p>
    <w:p w14:paraId="65AFDD7A" w14:textId="00D2CC6F" w:rsidR="00535670" w:rsidRPr="00535670" w:rsidRDefault="00AE4889" w:rsidP="00535670">
      <w:pPr>
        <w:contextualSpacing/>
        <w:rPr>
          <w:rFonts w:ascii="Tahoma" w:hAnsi="Tahoma" w:cs="Tahoma"/>
          <w:b/>
          <w:sz w:val="20"/>
          <w:szCs w:val="20"/>
        </w:rPr>
      </w:pPr>
      <w:r w:rsidRPr="001E6224">
        <w:rPr>
          <w:rFonts w:ascii="Tahoma" w:hAnsi="Tahoma" w:cs="Tahoma"/>
          <w:b/>
          <w:sz w:val="28"/>
          <w:szCs w:val="28"/>
        </w:rPr>
        <w:t>AGENDA</w:t>
      </w:r>
    </w:p>
    <w:p w14:paraId="3F5A4B1E" w14:textId="7C674043" w:rsidR="001E6224" w:rsidRDefault="00670E48" w:rsidP="001C238F">
      <w:pPr>
        <w:pStyle w:val="NoSpacing"/>
        <w:rPr>
          <w:rFonts w:ascii="Tahoma" w:hAnsi="Tahoma" w:cs="Tahoma"/>
          <w:sz w:val="28"/>
          <w:szCs w:val="28"/>
        </w:rPr>
      </w:pPr>
      <w:r>
        <w:rPr>
          <w:rFonts w:ascii="Tahoma" w:hAnsi="Tahoma" w:cs="Tahoma"/>
          <w:sz w:val="28"/>
          <w:szCs w:val="28"/>
        </w:rPr>
        <w:t xml:space="preserve">Wednesday, </w:t>
      </w:r>
      <w:r w:rsidR="00B4058E">
        <w:rPr>
          <w:rFonts w:ascii="Tahoma" w:hAnsi="Tahoma" w:cs="Tahoma"/>
          <w:sz w:val="28"/>
          <w:szCs w:val="28"/>
        </w:rPr>
        <w:t>Ma</w:t>
      </w:r>
      <w:r w:rsidR="001A53D2">
        <w:rPr>
          <w:rFonts w:ascii="Tahoma" w:hAnsi="Tahoma" w:cs="Tahoma"/>
          <w:sz w:val="28"/>
          <w:szCs w:val="28"/>
        </w:rPr>
        <w:t>y 7</w:t>
      </w:r>
      <w:r w:rsidR="001A53D2" w:rsidRPr="001A53D2">
        <w:rPr>
          <w:rFonts w:ascii="Tahoma" w:hAnsi="Tahoma" w:cs="Tahoma"/>
          <w:sz w:val="28"/>
          <w:szCs w:val="28"/>
          <w:vertAlign w:val="superscript"/>
        </w:rPr>
        <w:t>th</w:t>
      </w:r>
      <w:r w:rsidR="001A53D2">
        <w:rPr>
          <w:rFonts w:ascii="Tahoma" w:hAnsi="Tahoma" w:cs="Tahoma"/>
          <w:sz w:val="28"/>
          <w:szCs w:val="28"/>
        </w:rPr>
        <w:t>, 2025</w:t>
      </w:r>
    </w:p>
    <w:p w14:paraId="0BE26897" w14:textId="77777777" w:rsidR="001C238F" w:rsidRPr="001C238F" w:rsidRDefault="001C238F" w:rsidP="001C238F">
      <w:pPr>
        <w:pStyle w:val="NoSpacing"/>
        <w:rPr>
          <w:rFonts w:ascii="Tahoma" w:hAnsi="Tahoma" w:cs="Tahoma"/>
          <w:b/>
          <w:sz w:val="28"/>
          <w:szCs w:val="28"/>
        </w:rPr>
      </w:pPr>
    </w:p>
    <w:p w14:paraId="06009F75" w14:textId="77777777" w:rsidR="00AE4889" w:rsidRPr="00693DE1" w:rsidRDefault="00AE4889" w:rsidP="00AE4889">
      <w:pPr>
        <w:rPr>
          <w:rFonts w:cs="Tahoma"/>
        </w:rPr>
      </w:pPr>
      <w:r w:rsidRPr="00693DE1">
        <w:rPr>
          <w:rFonts w:cs="Tahoma"/>
        </w:rPr>
        <w:t xml:space="preserve">1. </w:t>
      </w:r>
      <w:r w:rsidRPr="001C238F">
        <w:rPr>
          <w:rFonts w:cs="Tahoma"/>
          <w:b/>
          <w:bCs/>
        </w:rPr>
        <w:t>Call meeting to order</w:t>
      </w:r>
      <w:r w:rsidRPr="00693DE1">
        <w:rPr>
          <w:rFonts w:cs="Tahoma"/>
        </w:rPr>
        <w:t xml:space="preserve">  </w:t>
      </w:r>
    </w:p>
    <w:p w14:paraId="60F21202" w14:textId="2B2B07D4" w:rsidR="00AE4889" w:rsidRDefault="00AE4889" w:rsidP="00AE4889">
      <w:pPr>
        <w:rPr>
          <w:rFonts w:cs="Tahoma"/>
        </w:rPr>
      </w:pPr>
      <w:r w:rsidRPr="00693DE1">
        <w:rPr>
          <w:rFonts w:cs="Tahoma"/>
        </w:rPr>
        <w:t xml:space="preserve">2. </w:t>
      </w:r>
      <w:r w:rsidR="00491918" w:rsidRPr="001C238F">
        <w:rPr>
          <w:rFonts w:cs="Tahoma"/>
          <w:b/>
          <w:bCs/>
        </w:rPr>
        <w:t>Introduction of WWVL Executive Members</w:t>
      </w:r>
      <w:r w:rsidR="00F009FB" w:rsidRPr="00693DE1">
        <w:rPr>
          <w:rFonts w:cs="Tahoma"/>
        </w:rPr>
        <w:t xml:space="preserve"> </w:t>
      </w:r>
    </w:p>
    <w:tbl>
      <w:tblPr>
        <w:tblStyle w:val="TableGrid"/>
        <w:tblW w:w="0" w:type="auto"/>
        <w:tblLook w:val="04A0" w:firstRow="1" w:lastRow="0" w:firstColumn="1" w:lastColumn="0" w:noHBand="0" w:noVBand="1"/>
      </w:tblPr>
      <w:tblGrid>
        <w:gridCol w:w="5395"/>
        <w:gridCol w:w="5395"/>
      </w:tblGrid>
      <w:tr w:rsidR="00EF0994" w14:paraId="17CA11B0" w14:textId="77777777" w:rsidTr="00EF0994">
        <w:trPr>
          <w:trHeight w:hRule="exact" w:val="20"/>
        </w:trPr>
        <w:tc>
          <w:tcPr>
            <w:tcW w:w="5395" w:type="dxa"/>
            <w:tcBorders>
              <w:top w:val="nil"/>
              <w:left w:val="nil"/>
              <w:bottom w:val="nil"/>
              <w:right w:val="nil"/>
            </w:tcBorders>
          </w:tcPr>
          <w:p w14:paraId="6B2AA4D4" w14:textId="77777777" w:rsidR="00EF0994" w:rsidRDefault="00EF0994">
            <w:pPr>
              <w:rPr>
                <w:sz w:val="2"/>
              </w:rPr>
            </w:pPr>
            <w:bookmarkStart w:id="0" w:name="_3af94358_fc5a_4184_b852_3f582f8f1300"/>
            <w:bookmarkStart w:id="1" w:name="_967ca11d_1b11_452c_b8e4_30a8063f4fb9"/>
            <w:bookmarkEnd w:id="0"/>
          </w:p>
        </w:tc>
        <w:tc>
          <w:tcPr>
            <w:tcW w:w="5395" w:type="dxa"/>
            <w:tcBorders>
              <w:top w:val="nil"/>
              <w:left w:val="nil"/>
              <w:bottom w:val="nil"/>
              <w:right w:val="nil"/>
            </w:tcBorders>
          </w:tcPr>
          <w:p w14:paraId="5E0242D0" w14:textId="77777777" w:rsidR="00EF0994" w:rsidRDefault="00EF0994">
            <w:pPr>
              <w:rPr>
                <w:sz w:val="2"/>
              </w:rPr>
            </w:pPr>
          </w:p>
        </w:tc>
      </w:tr>
      <w:tr w:rsidR="00EF0994" w14:paraId="17492217" w14:textId="77777777" w:rsidTr="00EF0994">
        <w:tc>
          <w:tcPr>
            <w:tcW w:w="5395" w:type="dxa"/>
          </w:tcPr>
          <w:p w14:paraId="3E154489" w14:textId="77777777" w:rsidR="00EF0994" w:rsidRPr="00F33AE6" w:rsidRDefault="00EF0994" w:rsidP="002A5368">
            <w:pPr>
              <w:rPr>
                <w:rFonts w:cs="Tahoma"/>
                <w:b/>
                <w:bCs/>
              </w:rPr>
            </w:pPr>
            <w:r w:rsidRPr="00F33AE6">
              <w:rPr>
                <w:rFonts w:cs="Tahoma"/>
                <w:b/>
                <w:bCs/>
              </w:rPr>
              <w:t>Position</w:t>
            </w:r>
          </w:p>
        </w:tc>
        <w:tc>
          <w:tcPr>
            <w:tcW w:w="5395" w:type="dxa"/>
          </w:tcPr>
          <w:p w14:paraId="50F30D11" w14:textId="77777777" w:rsidR="00EF0994" w:rsidRPr="00F33AE6" w:rsidRDefault="00EF0994" w:rsidP="002A5368">
            <w:pPr>
              <w:rPr>
                <w:rFonts w:cs="Tahoma"/>
                <w:b/>
                <w:bCs/>
              </w:rPr>
            </w:pPr>
            <w:r w:rsidRPr="00F33AE6">
              <w:rPr>
                <w:rFonts w:cs="Tahoma"/>
                <w:b/>
                <w:bCs/>
              </w:rPr>
              <w:t>Name</w:t>
            </w:r>
          </w:p>
        </w:tc>
      </w:tr>
      <w:tr w:rsidR="00EF0994" w14:paraId="325ACF25" w14:textId="77777777" w:rsidTr="00EF0994">
        <w:tc>
          <w:tcPr>
            <w:tcW w:w="5395" w:type="dxa"/>
          </w:tcPr>
          <w:p w14:paraId="6BAD88D2" w14:textId="77777777" w:rsidR="00EF0994" w:rsidRDefault="00EF0994" w:rsidP="002A5368">
            <w:pPr>
              <w:rPr>
                <w:rFonts w:cs="Tahoma"/>
              </w:rPr>
            </w:pPr>
            <w:r>
              <w:rPr>
                <w:rFonts w:cs="Tahoma"/>
              </w:rPr>
              <w:t>Past President</w:t>
            </w:r>
          </w:p>
        </w:tc>
        <w:tc>
          <w:tcPr>
            <w:tcW w:w="5395" w:type="dxa"/>
          </w:tcPr>
          <w:p w14:paraId="7B66D087" w14:textId="77777777" w:rsidR="00EF0994" w:rsidRDefault="00EF0994" w:rsidP="002A5368">
            <w:pPr>
              <w:rPr>
                <w:rFonts w:cs="Tahoma"/>
              </w:rPr>
            </w:pPr>
            <w:r>
              <w:rPr>
                <w:rFonts w:cs="Tahoma"/>
              </w:rPr>
              <w:t xml:space="preserve">Kara </w:t>
            </w:r>
          </w:p>
        </w:tc>
      </w:tr>
      <w:tr w:rsidR="00EF0994" w14:paraId="53702044" w14:textId="77777777" w:rsidTr="00EF0994">
        <w:tc>
          <w:tcPr>
            <w:tcW w:w="5395" w:type="dxa"/>
          </w:tcPr>
          <w:p w14:paraId="60C97AE8" w14:textId="77777777" w:rsidR="00EF0994" w:rsidRDefault="00EF0994" w:rsidP="002A5368">
            <w:pPr>
              <w:rPr>
                <w:rFonts w:cs="Tahoma"/>
              </w:rPr>
            </w:pPr>
            <w:r>
              <w:rPr>
                <w:rFonts w:cs="Tahoma"/>
              </w:rPr>
              <w:t>President</w:t>
            </w:r>
          </w:p>
        </w:tc>
        <w:tc>
          <w:tcPr>
            <w:tcW w:w="5395" w:type="dxa"/>
          </w:tcPr>
          <w:p w14:paraId="2C7D0686" w14:textId="77777777" w:rsidR="00EF0994" w:rsidRDefault="00EF0994" w:rsidP="002A5368">
            <w:pPr>
              <w:rPr>
                <w:rFonts w:cs="Tahoma"/>
              </w:rPr>
            </w:pPr>
            <w:r>
              <w:rPr>
                <w:rFonts w:cs="Tahoma"/>
              </w:rPr>
              <w:t>Kelly</w:t>
            </w:r>
          </w:p>
        </w:tc>
      </w:tr>
      <w:tr w:rsidR="00EF0994" w14:paraId="702C5C55" w14:textId="77777777" w:rsidTr="00EF0994">
        <w:tc>
          <w:tcPr>
            <w:tcW w:w="5395" w:type="dxa"/>
          </w:tcPr>
          <w:p w14:paraId="0F92A586" w14:textId="77777777" w:rsidR="00EF0994" w:rsidRDefault="00EF0994" w:rsidP="002A5368">
            <w:pPr>
              <w:rPr>
                <w:rFonts w:cs="Tahoma"/>
              </w:rPr>
            </w:pPr>
            <w:r>
              <w:rPr>
                <w:rFonts w:cs="Tahoma"/>
              </w:rPr>
              <w:t>Vice President</w:t>
            </w:r>
          </w:p>
        </w:tc>
        <w:tc>
          <w:tcPr>
            <w:tcW w:w="5395" w:type="dxa"/>
          </w:tcPr>
          <w:p w14:paraId="07E4D0D6" w14:textId="77777777" w:rsidR="00EF0994" w:rsidRDefault="00EF0994" w:rsidP="002A5368">
            <w:pPr>
              <w:rPr>
                <w:rFonts w:cs="Tahoma"/>
              </w:rPr>
            </w:pPr>
            <w:r>
              <w:rPr>
                <w:rFonts w:cs="Tahoma"/>
              </w:rPr>
              <w:t xml:space="preserve">Alyson/Wilma </w:t>
            </w:r>
          </w:p>
        </w:tc>
      </w:tr>
      <w:tr w:rsidR="00EF0994" w14:paraId="401B48E7" w14:textId="77777777" w:rsidTr="00EF0994">
        <w:tc>
          <w:tcPr>
            <w:tcW w:w="5395" w:type="dxa"/>
          </w:tcPr>
          <w:p w14:paraId="70DF2ABA" w14:textId="77777777" w:rsidR="00EF0994" w:rsidRDefault="00EF0994" w:rsidP="002A5368">
            <w:pPr>
              <w:rPr>
                <w:rFonts w:cs="Tahoma"/>
              </w:rPr>
            </w:pPr>
            <w:r>
              <w:rPr>
                <w:rFonts w:cs="Tahoma"/>
              </w:rPr>
              <w:t>Treasurer</w:t>
            </w:r>
          </w:p>
        </w:tc>
        <w:tc>
          <w:tcPr>
            <w:tcW w:w="5395" w:type="dxa"/>
          </w:tcPr>
          <w:p w14:paraId="3C771988" w14:textId="5085BBF9" w:rsidR="00EF0994" w:rsidRDefault="00EF0994" w:rsidP="002A5368">
            <w:pPr>
              <w:rPr>
                <w:rFonts w:cs="Tahoma"/>
              </w:rPr>
            </w:pPr>
            <w:r>
              <w:rPr>
                <w:rFonts w:cs="Tahoma"/>
              </w:rPr>
              <w:t>Allison</w:t>
            </w:r>
            <w:r w:rsidR="001A53D2">
              <w:rPr>
                <w:rFonts w:cs="Tahoma"/>
              </w:rPr>
              <w:t xml:space="preserve"> ** note mentioning resigning – require volunteer **</w:t>
            </w:r>
          </w:p>
        </w:tc>
      </w:tr>
      <w:tr w:rsidR="00EF0994" w14:paraId="421D5109" w14:textId="77777777" w:rsidTr="00EF0994">
        <w:tc>
          <w:tcPr>
            <w:tcW w:w="5395" w:type="dxa"/>
          </w:tcPr>
          <w:p w14:paraId="71C89F3B" w14:textId="77777777" w:rsidR="00EF0994" w:rsidRDefault="00EF0994" w:rsidP="002A5368">
            <w:pPr>
              <w:rPr>
                <w:rFonts w:cs="Tahoma"/>
              </w:rPr>
            </w:pPr>
            <w:r>
              <w:rPr>
                <w:rFonts w:cs="Tahoma"/>
              </w:rPr>
              <w:t>Facilities Coordinator</w:t>
            </w:r>
          </w:p>
        </w:tc>
        <w:tc>
          <w:tcPr>
            <w:tcW w:w="5395" w:type="dxa"/>
          </w:tcPr>
          <w:p w14:paraId="3891880E" w14:textId="77777777" w:rsidR="00EF0994" w:rsidRDefault="00EF0994" w:rsidP="002A5368">
            <w:pPr>
              <w:rPr>
                <w:rFonts w:cs="Tahoma"/>
              </w:rPr>
            </w:pPr>
            <w:r>
              <w:rPr>
                <w:rFonts w:cs="Tahoma"/>
              </w:rPr>
              <w:t>Bev</w:t>
            </w:r>
          </w:p>
        </w:tc>
      </w:tr>
      <w:tr w:rsidR="00EF0994" w14:paraId="69C6CF89" w14:textId="77777777" w:rsidTr="00EF0994">
        <w:tc>
          <w:tcPr>
            <w:tcW w:w="5395" w:type="dxa"/>
          </w:tcPr>
          <w:p w14:paraId="79BA98D6" w14:textId="77777777" w:rsidR="00EF0994" w:rsidRDefault="00EF0994" w:rsidP="002A5368">
            <w:pPr>
              <w:rPr>
                <w:rFonts w:cs="Tahoma"/>
              </w:rPr>
            </w:pPr>
            <w:r>
              <w:rPr>
                <w:rFonts w:cs="Tahoma"/>
              </w:rPr>
              <w:t>Secretary and Insurance Liaison</w:t>
            </w:r>
          </w:p>
        </w:tc>
        <w:tc>
          <w:tcPr>
            <w:tcW w:w="5395" w:type="dxa"/>
          </w:tcPr>
          <w:p w14:paraId="06865064" w14:textId="1C996AC2" w:rsidR="00EF0994" w:rsidRDefault="001A53D2" w:rsidP="002A5368">
            <w:pPr>
              <w:rPr>
                <w:rFonts w:cs="Tahoma"/>
              </w:rPr>
            </w:pPr>
            <w:r>
              <w:rPr>
                <w:rFonts w:cs="Tahoma"/>
              </w:rPr>
              <w:t>Candice Moore/Maria Colvin (secretary); Insurance - myself</w:t>
            </w:r>
          </w:p>
        </w:tc>
      </w:tr>
      <w:tr w:rsidR="00EF0994" w14:paraId="204BB535" w14:textId="77777777" w:rsidTr="00EF0994">
        <w:tc>
          <w:tcPr>
            <w:tcW w:w="5395" w:type="dxa"/>
          </w:tcPr>
          <w:p w14:paraId="0B14B85A" w14:textId="77777777" w:rsidR="00EF0994" w:rsidRDefault="00EF0994" w:rsidP="002A5368">
            <w:pPr>
              <w:rPr>
                <w:rFonts w:cs="Tahoma"/>
              </w:rPr>
            </w:pPr>
            <w:r>
              <w:rPr>
                <w:rFonts w:cs="Tahoma"/>
              </w:rPr>
              <w:t>MVOA Liaison</w:t>
            </w:r>
          </w:p>
        </w:tc>
        <w:tc>
          <w:tcPr>
            <w:tcW w:w="5395" w:type="dxa"/>
          </w:tcPr>
          <w:p w14:paraId="34F118A8" w14:textId="311623EC" w:rsidR="00EF0994" w:rsidRDefault="00EF0994" w:rsidP="002A5368">
            <w:pPr>
              <w:rPr>
                <w:rFonts w:cs="Tahoma"/>
              </w:rPr>
            </w:pPr>
            <w:r>
              <w:rPr>
                <w:rFonts w:cs="Tahoma"/>
              </w:rPr>
              <w:t>Kristen</w:t>
            </w:r>
            <w:r w:rsidR="001A53D2">
              <w:rPr>
                <w:rFonts w:cs="Tahoma"/>
              </w:rPr>
              <w:t xml:space="preserve"> Cavallin</w:t>
            </w:r>
          </w:p>
        </w:tc>
      </w:tr>
      <w:tr w:rsidR="00EF0994" w:rsidRPr="00A67F0F" w14:paraId="411EC3CD" w14:textId="77777777" w:rsidTr="00EF0994">
        <w:tc>
          <w:tcPr>
            <w:tcW w:w="5395" w:type="dxa"/>
          </w:tcPr>
          <w:p w14:paraId="1373735F" w14:textId="77777777" w:rsidR="00EF0994" w:rsidRDefault="00EF0994" w:rsidP="002A5368">
            <w:pPr>
              <w:rPr>
                <w:rFonts w:cs="Tahoma"/>
              </w:rPr>
            </w:pPr>
            <w:r>
              <w:rPr>
                <w:rFonts w:cs="Tahoma"/>
              </w:rPr>
              <w:t>Tier Convenors</w:t>
            </w:r>
          </w:p>
        </w:tc>
        <w:tc>
          <w:tcPr>
            <w:tcW w:w="5395" w:type="dxa"/>
          </w:tcPr>
          <w:p w14:paraId="4F1DB111" w14:textId="024FB61B" w:rsidR="00EF0994" w:rsidRPr="00A67F0F" w:rsidRDefault="00EF0994" w:rsidP="002A5368">
            <w:pPr>
              <w:rPr>
                <w:rFonts w:cs="Tahoma"/>
              </w:rPr>
            </w:pPr>
            <w:r w:rsidRPr="00A67F0F">
              <w:rPr>
                <w:rFonts w:cs="Tahoma"/>
              </w:rPr>
              <w:t xml:space="preserve">Amy (Tier 1); Kristin (Tier 2); Maria (Tier 3); </w:t>
            </w:r>
            <w:r w:rsidR="001A53D2">
              <w:rPr>
                <w:rFonts w:cs="Tahoma"/>
              </w:rPr>
              <w:t>Ashley</w:t>
            </w:r>
            <w:r w:rsidRPr="00A67F0F">
              <w:rPr>
                <w:rFonts w:cs="Tahoma"/>
              </w:rPr>
              <w:t xml:space="preserve"> (Tier 4); Mable (Tier 5); April (Tier 6); </w:t>
            </w:r>
            <w:r w:rsidR="001A53D2">
              <w:rPr>
                <w:rFonts w:cs="Tahoma"/>
              </w:rPr>
              <w:t xml:space="preserve">Sandie </w:t>
            </w:r>
            <w:r w:rsidRPr="00A67F0F">
              <w:rPr>
                <w:rFonts w:cs="Tahoma"/>
              </w:rPr>
              <w:t xml:space="preserve">(Tier 7); </w:t>
            </w:r>
            <w:r w:rsidR="001A53D2">
              <w:rPr>
                <w:rFonts w:cs="Tahoma"/>
              </w:rPr>
              <w:t xml:space="preserve">Tera; </w:t>
            </w:r>
            <w:r w:rsidRPr="00A67F0F">
              <w:rPr>
                <w:rFonts w:cs="Tahoma"/>
              </w:rPr>
              <w:t xml:space="preserve">(Tier 8); Candace (Tier 9); </w:t>
            </w:r>
            <w:r w:rsidR="001A53D2">
              <w:rPr>
                <w:rFonts w:cs="Tahoma"/>
              </w:rPr>
              <w:t>Wilma</w:t>
            </w:r>
            <w:r w:rsidRPr="00A67F0F">
              <w:rPr>
                <w:rFonts w:cs="Tahoma"/>
              </w:rPr>
              <w:t>(Tier 10); Mar</w:t>
            </w:r>
            <w:r>
              <w:rPr>
                <w:rFonts w:cs="Tahoma"/>
              </w:rPr>
              <w:t xml:space="preserve">ilyn (Tier 11); </w:t>
            </w:r>
            <w:r w:rsidR="001A53D2">
              <w:rPr>
                <w:rFonts w:cs="Tahoma"/>
              </w:rPr>
              <w:t xml:space="preserve">Christine </w:t>
            </w:r>
            <w:r>
              <w:rPr>
                <w:rFonts w:cs="Tahoma"/>
              </w:rPr>
              <w:t>(Tier 12)</w:t>
            </w:r>
          </w:p>
        </w:tc>
      </w:tr>
      <w:bookmarkEnd w:id="1"/>
    </w:tbl>
    <w:p w14:paraId="544A5528" w14:textId="77777777" w:rsidR="00EF0994" w:rsidRDefault="00EF0994"/>
    <w:p w14:paraId="449D7F13" w14:textId="67F05911" w:rsidR="00EF0994" w:rsidRDefault="00EF0994" w:rsidP="00EF0994">
      <w:pPr>
        <w:pStyle w:val="NoSpacing"/>
        <w:numPr>
          <w:ilvl w:val="0"/>
          <w:numId w:val="14"/>
        </w:numPr>
        <w:rPr>
          <w:lang w:val="en-US"/>
        </w:rPr>
      </w:pPr>
      <w:r>
        <w:rPr>
          <w:lang w:val="en-US"/>
        </w:rPr>
        <w:t>4 volunteers resigned; 2 joined for this past year</w:t>
      </w:r>
      <w:r w:rsidR="001A53D2">
        <w:rPr>
          <w:lang w:val="en-US"/>
        </w:rPr>
        <w:t>; treasurer is resigning after 13 years of service, require a volunteer! See me if anyone is interested</w:t>
      </w:r>
    </w:p>
    <w:p w14:paraId="201495BB" w14:textId="77777777" w:rsidR="00EF0994" w:rsidRPr="00EF0994" w:rsidRDefault="00EF0994" w:rsidP="00EF0994">
      <w:pPr>
        <w:pStyle w:val="NoSpacing"/>
        <w:ind w:left="720"/>
        <w:rPr>
          <w:lang w:val="en-US"/>
        </w:rPr>
      </w:pPr>
    </w:p>
    <w:p w14:paraId="4AE202E0" w14:textId="451159FD" w:rsidR="00A81281" w:rsidRPr="001C238F" w:rsidRDefault="00A81281" w:rsidP="004649CE">
      <w:pPr>
        <w:contextualSpacing/>
        <w:rPr>
          <w:rFonts w:cs="Tahoma"/>
          <w:b/>
          <w:bCs/>
        </w:rPr>
      </w:pPr>
      <w:r>
        <w:rPr>
          <w:rFonts w:cs="Tahoma"/>
        </w:rPr>
        <w:t>3</w:t>
      </w:r>
      <w:r w:rsidR="00670E48">
        <w:rPr>
          <w:rFonts w:cs="Tahoma"/>
        </w:rPr>
        <w:t xml:space="preserve"> </w:t>
      </w:r>
      <w:r>
        <w:rPr>
          <w:rFonts w:cs="Tahoma"/>
        </w:rPr>
        <w:t xml:space="preserve">. </w:t>
      </w:r>
      <w:r w:rsidR="00491918" w:rsidRPr="001C238F">
        <w:rPr>
          <w:rFonts w:cs="Tahoma"/>
          <w:b/>
          <w:bCs/>
        </w:rPr>
        <w:t xml:space="preserve">Accept Minutes from </w:t>
      </w:r>
      <w:r w:rsidR="001A53D2">
        <w:rPr>
          <w:rFonts w:cs="Tahoma"/>
          <w:b/>
          <w:bCs/>
        </w:rPr>
        <w:t>Sept 10</w:t>
      </w:r>
      <w:r w:rsidR="001A53D2" w:rsidRPr="001A53D2">
        <w:rPr>
          <w:rFonts w:cs="Tahoma"/>
          <w:b/>
          <w:bCs/>
          <w:vertAlign w:val="superscript"/>
        </w:rPr>
        <w:t>th</w:t>
      </w:r>
      <w:r w:rsidR="001A53D2">
        <w:rPr>
          <w:rFonts w:cs="Tahoma"/>
          <w:b/>
          <w:bCs/>
        </w:rPr>
        <w:t>, 2024</w:t>
      </w:r>
      <w:r w:rsidR="00056E43">
        <w:rPr>
          <w:rFonts w:cs="Tahoma"/>
          <w:b/>
          <w:bCs/>
        </w:rPr>
        <w:t xml:space="preserve"> </w:t>
      </w:r>
      <w:r w:rsidR="00B4058E">
        <w:rPr>
          <w:rFonts w:cs="Tahoma"/>
          <w:b/>
          <w:bCs/>
        </w:rPr>
        <w:t>FO</w:t>
      </w:r>
      <w:r w:rsidR="000C3503" w:rsidRPr="001C238F">
        <w:rPr>
          <w:rFonts w:cs="Tahoma"/>
          <w:b/>
          <w:bCs/>
        </w:rPr>
        <w:t>M</w:t>
      </w:r>
      <w:r w:rsidR="00491918" w:rsidRPr="001C238F">
        <w:rPr>
          <w:rFonts w:cs="Tahoma"/>
          <w:b/>
          <w:bCs/>
        </w:rPr>
        <w:t xml:space="preserve"> Meeting</w:t>
      </w:r>
    </w:p>
    <w:p w14:paraId="10171BDE" w14:textId="16FD805A" w:rsidR="00491918" w:rsidRDefault="00491918" w:rsidP="00B4058E">
      <w:pPr>
        <w:ind w:left="720"/>
        <w:contextualSpacing/>
        <w:rPr>
          <w:rFonts w:cs="Tahoma"/>
        </w:rPr>
      </w:pPr>
      <w:proofErr w:type="spellStart"/>
      <w:r>
        <w:rPr>
          <w:rFonts w:cs="Tahoma"/>
        </w:rPr>
        <w:t>i</w:t>
      </w:r>
      <w:proofErr w:type="spellEnd"/>
      <w:r>
        <w:rPr>
          <w:rFonts w:cs="Tahoma"/>
        </w:rPr>
        <w:t>) Meeting minutes have been posted to the DOWNLOADS section of the website</w:t>
      </w:r>
      <w:r w:rsidR="00B4058E">
        <w:rPr>
          <w:rFonts w:cs="Tahoma"/>
        </w:rPr>
        <w:t xml:space="preserve"> and were provided out via email</w:t>
      </w:r>
      <w:r>
        <w:rPr>
          <w:rFonts w:cs="Tahoma"/>
        </w:rPr>
        <w:t xml:space="preserve">. Are there any corrections? </w:t>
      </w:r>
      <w:r w:rsidR="007A465D">
        <w:rPr>
          <w:rFonts w:cs="Tahoma"/>
        </w:rPr>
        <w:t xml:space="preserve">No corrections were noted. </w:t>
      </w:r>
    </w:p>
    <w:p w14:paraId="643614D3" w14:textId="2A6B3504" w:rsidR="00056E43" w:rsidRPr="00056E43" w:rsidRDefault="00491918" w:rsidP="00670E48">
      <w:pPr>
        <w:contextualSpacing/>
        <w:rPr>
          <w:rFonts w:cs="Tahoma"/>
        </w:rPr>
      </w:pPr>
      <w:r>
        <w:rPr>
          <w:rFonts w:cs="Tahoma"/>
        </w:rPr>
        <w:tab/>
        <w:t xml:space="preserve">ii) Can I get a motion for the minutes to be approved as distributed? </w:t>
      </w:r>
    </w:p>
    <w:p w14:paraId="41A9D402" w14:textId="7B792091" w:rsidR="00AE4889" w:rsidRDefault="00670E48" w:rsidP="001E6224">
      <w:pPr>
        <w:pStyle w:val="NoSpacing"/>
        <w:rPr>
          <w:rFonts w:cs="Tahoma"/>
        </w:rPr>
      </w:pPr>
      <w:r>
        <w:rPr>
          <w:rFonts w:cs="Tahoma"/>
        </w:rPr>
        <w:t xml:space="preserve">4 </w:t>
      </w:r>
      <w:r w:rsidR="00125E1C">
        <w:rPr>
          <w:rFonts w:cs="Tahoma"/>
        </w:rPr>
        <w:t>.</w:t>
      </w:r>
      <w:r w:rsidR="00491918" w:rsidRPr="001C238F">
        <w:rPr>
          <w:rFonts w:cs="Tahoma"/>
          <w:b/>
          <w:bCs/>
        </w:rPr>
        <w:t>Insurance Report</w:t>
      </w:r>
    </w:p>
    <w:p w14:paraId="5509F1D2" w14:textId="59485087" w:rsidR="000C3503" w:rsidRDefault="000E5F47" w:rsidP="001A53D2">
      <w:pPr>
        <w:pStyle w:val="NoSpacing"/>
        <w:ind w:left="720"/>
        <w:rPr>
          <w:rFonts w:cs="Tahoma"/>
        </w:rPr>
      </w:pPr>
      <w:proofErr w:type="spellStart"/>
      <w:r>
        <w:rPr>
          <w:rFonts w:cs="Tahoma"/>
        </w:rPr>
        <w:t>i</w:t>
      </w:r>
      <w:proofErr w:type="spellEnd"/>
      <w:r>
        <w:rPr>
          <w:rFonts w:cs="Tahoma"/>
        </w:rPr>
        <w:t>)</w:t>
      </w:r>
      <w:r w:rsidR="000C3503">
        <w:rPr>
          <w:rFonts w:cs="Tahoma"/>
        </w:rPr>
        <w:t xml:space="preserve"> </w:t>
      </w:r>
      <w:r w:rsidR="00117A2F">
        <w:rPr>
          <w:rFonts w:cs="Tahoma"/>
        </w:rPr>
        <w:t xml:space="preserve">  Minimal injuries that went through coverage this year. </w:t>
      </w:r>
      <w:r w:rsidR="001A53D2">
        <w:rPr>
          <w:rFonts w:cs="Tahoma"/>
        </w:rPr>
        <w:t xml:space="preserve">We have had delays on submission and filing of the claims. We are following up on all of the items right now. See the president following the meeting if any items are not dealt with as of yet. </w:t>
      </w:r>
    </w:p>
    <w:p w14:paraId="2DE91367" w14:textId="1013C4DC" w:rsidR="000E5F47" w:rsidRDefault="000C3503" w:rsidP="000C3503">
      <w:pPr>
        <w:pStyle w:val="NoSpacing"/>
        <w:ind w:firstLine="720"/>
      </w:pPr>
      <w:r>
        <w:rPr>
          <w:rFonts w:cs="Tahoma"/>
        </w:rPr>
        <w:t xml:space="preserve">ii) </w:t>
      </w:r>
      <w:r w:rsidR="000E5F47">
        <w:rPr>
          <w:rFonts w:cs="Tahoma"/>
        </w:rPr>
        <w:t xml:space="preserve"> </w:t>
      </w:r>
      <w:r w:rsidR="00117A2F">
        <w:rPr>
          <w:rFonts w:cs="Tahoma"/>
        </w:rPr>
        <w:t xml:space="preserve">Insurance Waiver forms signed this year </w:t>
      </w:r>
      <w:r w:rsidR="001A53D2">
        <w:rPr>
          <w:rFonts w:cs="Tahoma"/>
        </w:rPr>
        <w:t xml:space="preserve">&gt; </w:t>
      </w:r>
    </w:p>
    <w:p w14:paraId="7CB3E200" w14:textId="77777777" w:rsidR="001E6224" w:rsidRPr="00693DE1" w:rsidRDefault="00846E17" w:rsidP="001E6224">
      <w:pPr>
        <w:pStyle w:val="NoSpacing"/>
      </w:pPr>
      <w:r w:rsidRPr="00693DE1">
        <w:tab/>
      </w:r>
    </w:p>
    <w:p w14:paraId="1BF22658" w14:textId="1357620F" w:rsidR="00897C0C" w:rsidRPr="00693DE1" w:rsidRDefault="00670E48" w:rsidP="00897C0C">
      <w:pPr>
        <w:pStyle w:val="NoSpacing"/>
        <w:rPr>
          <w:rFonts w:cs="Tahoma"/>
        </w:rPr>
      </w:pPr>
      <w:r>
        <w:rPr>
          <w:rFonts w:cs="Tahoma"/>
        </w:rPr>
        <w:t xml:space="preserve">5 </w:t>
      </w:r>
      <w:r w:rsidR="00AE4889" w:rsidRPr="00693DE1">
        <w:rPr>
          <w:rFonts w:cs="Tahoma"/>
        </w:rPr>
        <w:t xml:space="preserve">. </w:t>
      </w:r>
      <w:r w:rsidR="00491918" w:rsidRPr="001C238F">
        <w:rPr>
          <w:rFonts w:cs="Tahoma"/>
          <w:b/>
          <w:bCs/>
        </w:rPr>
        <w:t xml:space="preserve">Financial Report </w:t>
      </w:r>
      <w:r w:rsidR="00DD6D7C">
        <w:rPr>
          <w:rFonts w:cs="Tahoma"/>
          <w:b/>
          <w:bCs/>
        </w:rPr>
        <w:t>–</w:t>
      </w:r>
      <w:r w:rsidR="00491918" w:rsidRPr="001C238F">
        <w:rPr>
          <w:rFonts w:cs="Tahoma"/>
          <w:b/>
          <w:bCs/>
        </w:rPr>
        <w:t xml:space="preserve"> Allison</w:t>
      </w:r>
      <w:r w:rsidR="00DD6D7C">
        <w:rPr>
          <w:rFonts w:cs="Tahoma"/>
          <w:b/>
          <w:bCs/>
        </w:rPr>
        <w:t>/Kelly</w:t>
      </w:r>
    </w:p>
    <w:p w14:paraId="75C574D7" w14:textId="674C4003" w:rsidR="000C3503" w:rsidRDefault="00B4058E" w:rsidP="00FF1516">
      <w:pPr>
        <w:pStyle w:val="NoSpacing"/>
        <w:numPr>
          <w:ilvl w:val="0"/>
          <w:numId w:val="18"/>
        </w:numPr>
      </w:pPr>
      <w:r>
        <w:t xml:space="preserve">Present preliminary/unadjusted </w:t>
      </w:r>
      <w:r w:rsidR="00491918">
        <w:t xml:space="preserve">financial statements for the </w:t>
      </w:r>
      <w:r w:rsidR="00DA19E1">
        <w:t>2024/2025</w:t>
      </w:r>
      <w:r w:rsidR="00056E43">
        <w:t xml:space="preserve"> Season </w:t>
      </w:r>
      <w:r w:rsidR="003F181E">
        <w:t xml:space="preserve">– available on the website </w:t>
      </w:r>
      <w:r>
        <w:t>and sent out in reminder email</w:t>
      </w:r>
      <w:r w:rsidR="00A67F0F">
        <w:t>. Notes as follows</w:t>
      </w:r>
      <w:r w:rsidR="00E922F9">
        <w:t xml:space="preserve"> – slight increase in honorariums for departing volunteer members to thank them for their years of service </w:t>
      </w:r>
    </w:p>
    <w:p w14:paraId="585E0351" w14:textId="77777777" w:rsidR="00DA19E1" w:rsidRDefault="00DA19E1" w:rsidP="00DA19E1">
      <w:pPr>
        <w:pStyle w:val="NoSpacing"/>
        <w:ind w:left="720"/>
      </w:pPr>
    </w:p>
    <w:tbl>
      <w:tblPr>
        <w:tblStyle w:val="TableGrid"/>
        <w:tblW w:w="0" w:type="auto"/>
        <w:tblLook w:val="04A0" w:firstRow="1" w:lastRow="0" w:firstColumn="1" w:lastColumn="0" w:noHBand="0" w:noVBand="1"/>
      </w:tblPr>
      <w:tblGrid>
        <w:gridCol w:w="3433"/>
        <w:gridCol w:w="3611"/>
        <w:gridCol w:w="3746"/>
      </w:tblGrid>
      <w:tr w:rsidR="00DA19E1" w:rsidRPr="00DA19E1" w14:paraId="540CC4B8" w14:textId="77777777" w:rsidTr="00DA19E1">
        <w:trPr>
          <w:trHeight w:val="315"/>
        </w:trPr>
        <w:tc>
          <w:tcPr>
            <w:tcW w:w="5035" w:type="dxa"/>
            <w:noWrap/>
            <w:hideMark/>
          </w:tcPr>
          <w:p w14:paraId="1B3E818F" w14:textId="77777777" w:rsidR="00DA19E1" w:rsidRPr="00DA19E1" w:rsidRDefault="00DA19E1" w:rsidP="00DA19E1">
            <w:pPr>
              <w:pStyle w:val="NoSpacing"/>
              <w:ind w:left="720"/>
            </w:pPr>
            <w:r w:rsidRPr="00DA19E1">
              <w:t>Running Total</w:t>
            </w:r>
          </w:p>
        </w:tc>
        <w:tc>
          <w:tcPr>
            <w:tcW w:w="5300" w:type="dxa"/>
            <w:noWrap/>
            <w:hideMark/>
          </w:tcPr>
          <w:p w14:paraId="47FD179A" w14:textId="77777777" w:rsidR="00DA19E1" w:rsidRPr="00DA19E1" w:rsidRDefault="00DA19E1" w:rsidP="00DA19E1">
            <w:pPr>
              <w:pStyle w:val="NoSpacing"/>
              <w:ind w:left="720"/>
            </w:pPr>
          </w:p>
        </w:tc>
        <w:tc>
          <w:tcPr>
            <w:tcW w:w="5502" w:type="dxa"/>
            <w:noWrap/>
            <w:hideMark/>
          </w:tcPr>
          <w:p w14:paraId="537F41D1" w14:textId="77777777" w:rsidR="00DA19E1" w:rsidRPr="00DA19E1" w:rsidRDefault="00DA19E1" w:rsidP="00DA19E1">
            <w:pPr>
              <w:pStyle w:val="NoSpacing"/>
              <w:ind w:left="720"/>
            </w:pPr>
          </w:p>
        </w:tc>
      </w:tr>
      <w:tr w:rsidR="00DA19E1" w:rsidRPr="00DA19E1" w14:paraId="581DA4C9" w14:textId="77777777" w:rsidTr="00DA19E1">
        <w:trPr>
          <w:trHeight w:val="300"/>
        </w:trPr>
        <w:tc>
          <w:tcPr>
            <w:tcW w:w="5035" w:type="dxa"/>
            <w:hideMark/>
          </w:tcPr>
          <w:p w14:paraId="08E39FDD" w14:textId="77777777" w:rsidR="00DA19E1" w:rsidRPr="00DA19E1" w:rsidRDefault="00DA19E1" w:rsidP="00DA19E1">
            <w:pPr>
              <w:pStyle w:val="NoSpacing"/>
              <w:ind w:left="720"/>
            </w:pPr>
            <w:r w:rsidRPr="00DA19E1">
              <w:t>2021-2022</w:t>
            </w:r>
          </w:p>
        </w:tc>
        <w:tc>
          <w:tcPr>
            <w:tcW w:w="5300" w:type="dxa"/>
            <w:hideMark/>
          </w:tcPr>
          <w:p w14:paraId="1F788CAC" w14:textId="77777777" w:rsidR="00DA19E1" w:rsidRPr="00DA19E1" w:rsidRDefault="00DA19E1" w:rsidP="00DA19E1">
            <w:pPr>
              <w:pStyle w:val="NoSpacing"/>
              <w:ind w:left="720"/>
            </w:pPr>
          </w:p>
        </w:tc>
        <w:tc>
          <w:tcPr>
            <w:tcW w:w="5502" w:type="dxa"/>
            <w:hideMark/>
          </w:tcPr>
          <w:p w14:paraId="6EB95C7A" w14:textId="77777777" w:rsidR="00DA19E1" w:rsidRPr="00DA19E1" w:rsidRDefault="00DA19E1" w:rsidP="00DA19E1">
            <w:pPr>
              <w:pStyle w:val="NoSpacing"/>
              <w:ind w:left="720"/>
            </w:pPr>
            <w:r w:rsidRPr="00DA19E1">
              <w:t xml:space="preserve">$11,737.61 </w:t>
            </w:r>
          </w:p>
        </w:tc>
      </w:tr>
      <w:tr w:rsidR="00DA19E1" w:rsidRPr="00DA19E1" w14:paraId="7B523ECE" w14:textId="77777777" w:rsidTr="00DA19E1">
        <w:trPr>
          <w:trHeight w:val="300"/>
        </w:trPr>
        <w:tc>
          <w:tcPr>
            <w:tcW w:w="5035" w:type="dxa"/>
            <w:hideMark/>
          </w:tcPr>
          <w:p w14:paraId="0447A597" w14:textId="77777777" w:rsidR="00DA19E1" w:rsidRPr="00DA19E1" w:rsidRDefault="00DA19E1" w:rsidP="00DA19E1">
            <w:pPr>
              <w:pStyle w:val="NoSpacing"/>
              <w:ind w:left="720"/>
            </w:pPr>
            <w:r w:rsidRPr="00DA19E1">
              <w:t>2022-2023</w:t>
            </w:r>
          </w:p>
        </w:tc>
        <w:tc>
          <w:tcPr>
            <w:tcW w:w="5300" w:type="dxa"/>
            <w:hideMark/>
          </w:tcPr>
          <w:p w14:paraId="4BA83AEA" w14:textId="77777777" w:rsidR="00DA19E1" w:rsidRPr="00DA19E1" w:rsidRDefault="00DA19E1" w:rsidP="00DA19E1">
            <w:pPr>
              <w:pStyle w:val="NoSpacing"/>
              <w:ind w:left="720"/>
            </w:pPr>
          </w:p>
        </w:tc>
        <w:tc>
          <w:tcPr>
            <w:tcW w:w="5502" w:type="dxa"/>
            <w:hideMark/>
          </w:tcPr>
          <w:p w14:paraId="0FE91188" w14:textId="77777777" w:rsidR="00DA19E1" w:rsidRPr="00DA19E1" w:rsidRDefault="00DA19E1" w:rsidP="00DA19E1">
            <w:pPr>
              <w:pStyle w:val="NoSpacing"/>
              <w:ind w:left="720"/>
            </w:pPr>
            <w:r w:rsidRPr="00DA19E1">
              <w:t>($12,833.85)</w:t>
            </w:r>
          </w:p>
        </w:tc>
      </w:tr>
      <w:tr w:rsidR="00DA19E1" w:rsidRPr="00DA19E1" w14:paraId="22C1F1F8" w14:textId="77777777" w:rsidTr="00DA19E1">
        <w:trPr>
          <w:trHeight w:val="300"/>
        </w:trPr>
        <w:tc>
          <w:tcPr>
            <w:tcW w:w="5035" w:type="dxa"/>
            <w:hideMark/>
          </w:tcPr>
          <w:p w14:paraId="1D407214" w14:textId="77777777" w:rsidR="00DA19E1" w:rsidRPr="00DA19E1" w:rsidRDefault="00DA19E1" w:rsidP="00DA19E1">
            <w:pPr>
              <w:pStyle w:val="NoSpacing"/>
              <w:ind w:left="720"/>
            </w:pPr>
            <w:r w:rsidRPr="00DA19E1">
              <w:t>2023-2024 Final</w:t>
            </w:r>
          </w:p>
        </w:tc>
        <w:tc>
          <w:tcPr>
            <w:tcW w:w="5300" w:type="dxa"/>
            <w:hideMark/>
          </w:tcPr>
          <w:p w14:paraId="4C652BE0" w14:textId="77777777" w:rsidR="00DA19E1" w:rsidRPr="00DA19E1" w:rsidRDefault="00DA19E1" w:rsidP="00DA19E1">
            <w:pPr>
              <w:pStyle w:val="NoSpacing"/>
              <w:ind w:left="720"/>
            </w:pPr>
          </w:p>
        </w:tc>
        <w:tc>
          <w:tcPr>
            <w:tcW w:w="5502" w:type="dxa"/>
            <w:hideMark/>
          </w:tcPr>
          <w:p w14:paraId="60511C92" w14:textId="77777777" w:rsidR="00DA19E1" w:rsidRPr="00DA19E1" w:rsidRDefault="00DA19E1" w:rsidP="00DA19E1">
            <w:pPr>
              <w:pStyle w:val="NoSpacing"/>
              <w:ind w:left="720"/>
            </w:pPr>
            <w:r w:rsidRPr="00DA19E1">
              <w:t>($13,173.29)</w:t>
            </w:r>
          </w:p>
        </w:tc>
      </w:tr>
      <w:tr w:rsidR="00DA19E1" w:rsidRPr="00DA19E1" w14:paraId="3E22D600" w14:textId="77777777" w:rsidTr="00DA19E1">
        <w:trPr>
          <w:trHeight w:val="600"/>
        </w:trPr>
        <w:tc>
          <w:tcPr>
            <w:tcW w:w="5035" w:type="dxa"/>
            <w:hideMark/>
          </w:tcPr>
          <w:p w14:paraId="056C8446" w14:textId="77777777" w:rsidR="00DA19E1" w:rsidRPr="00DA19E1" w:rsidRDefault="00DA19E1" w:rsidP="00DA19E1">
            <w:pPr>
              <w:pStyle w:val="NoSpacing"/>
              <w:ind w:left="720"/>
            </w:pPr>
            <w:r w:rsidRPr="00DA19E1">
              <w:t>2024-2025 Preliminary</w:t>
            </w:r>
          </w:p>
        </w:tc>
        <w:tc>
          <w:tcPr>
            <w:tcW w:w="5300" w:type="dxa"/>
            <w:hideMark/>
          </w:tcPr>
          <w:p w14:paraId="2F1B285A" w14:textId="77777777" w:rsidR="00DA19E1" w:rsidRPr="00DA19E1" w:rsidRDefault="00DA19E1" w:rsidP="00DA19E1">
            <w:pPr>
              <w:pStyle w:val="NoSpacing"/>
              <w:ind w:left="720"/>
            </w:pPr>
          </w:p>
        </w:tc>
        <w:tc>
          <w:tcPr>
            <w:tcW w:w="5502" w:type="dxa"/>
            <w:hideMark/>
          </w:tcPr>
          <w:p w14:paraId="3FE7E401" w14:textId="77777777" w:rsidR="00DA19E1" w:rsidRPr="00DA19E1" w:rsidRDefault="00DA19E1" w:rsidP="00DA19E1">
            <w:pPr>
              <w:pStyle w:val="NoSpacing"/>
              <w:ind w:left="720"/>
            </w:pPr>
            <w:r w:rsidRPr="00DA19E1">
              <w:t xml:space="preserve">$5,598.28 </w:t>
            </w:r>
          </w:p>
        </w:tc>
      </w:tr>
      <w:tr w:rsidR="00DA19E1" w:rsidRPr="00DA19E1" w14:paraId="7DB8AA01" w14:textId="77777777" w:rsidTr="00DA19E1">
        <w:trPr>
          <w:trHeight w:val="615"/>
        </w:trPr>
        <w:tc>
          <w:tcPr>
            <w:tcW w:w="5035" w:type="dxa"/>
            <w:hideMark/>
          </w:tcPr>
          <w:p w14:paraId="59789D75" w14:textId="77777777" w:rsidR="00DA19E1" w:rsidRPr="003407DC" w:rsidRDefault="00DA19E1" w:rsidP="00DA19E1">
            <w:pPr>
              <w:pStyle w:val="NoSpacing"/>
              <w:ind w:left="720"/>
              <w:rPr>
                <w:b/>
                <w:bCs/>
              </w:rPr>
            </w:pPr>
            <w:r w:rsidRPr="003407DC">
              <w:rPr>
                <w:b/>
                <w:bCs/>
              </w:rPr>
              <w:lastRenderedPageBreak/>
              <w:t>Running 4 year prelim net loss</w:t>
            </w:r>
          </w:p>
        </w:tc>
        <w:tc>
          <w:tcPr>
            <w:tcW w:w="5300" w:type="dxa"/>
            <w:hideMark/>
          </w:tcPr>
          <w:p w14:paraId="033D7B15" w14:textId="77777777" w:rsidR="00DA19E1" w:rsidRPr="00DA19E1" w:rsidRDefault="00DA19E1" w:rsidP="00DA19E1">
            <w:pPr>
              <w:pStyle w:val="NoSpacing"/>
              <w:ind w:left="720"/>
            </w:pPr>
            <w:r w:rsidRPr="00DA19E1">
              <w:t> </w:t>
            </w:r>
          </w:p>
        </w:tc>
        <w:tc>
          <w:tcPr>
            <w:tcW w:w="5502" w:type="dxa"/>
            <w:hideMark/>
          </w:tcPr>
          <w:p w14:paraId="68A7857B" w14:textId="77777777" w:rsidR="00DA19E1" w:rsidRPr="00DA19E1" w:rsidRDefault="00DA19E1" w:rsidP="00DA19E1">
            <w:pPr>
              <w:pStyle w:val="NoSpacing"/>
              <w:ind w:left="720"/>
            </w:pPr>
            <w:r w:rsidRPr="00DA19E1">
              <w:t>($8,671.25)</w:t>
            </w:r>
          </w:p>
        </w:tc>
      </w:tr>
    </w:tbl>
    <w:p w14:paraId="3B6A75B1" w14:textId="77777777" w:rsidR="00E922F9" w:rsidRDefault="00E922F9" w:rsidP="00E922F9">
      <w:pPr>
        <w:pStyle w:val="NoSpacing"/>
        <w:ind w:left="720"/>
      </w:pPr>
    </w:p>
    <w:p w14:paraId="7B3C191A" w14:textId="7EC87276" w:rsidR="00A67F0F" w:rsidRDefault="00A67F0F">
      <w:bookmarkStart w:id="2" w:name="_63aac264_87a5_419f_8ffd_47e93e3b0e95"/>
      <w:bookmarkStart w:id="3" w:name="_Hlk114048947"/>
      <w:bookmarkEnd w:id="2"/>
    </w:p>
    <w:p w14:paraId="19898FFA" w14:textId="05C9918E" w:rsidR="00117A2F" w:rsidRDefault="00117A2F">
      <w:pPr>
        <w:rPr>
          <w:b/>
          <w:bCs/>
        </w:rPr>
      </w:pPr>
      <w:r>
        <w:t xml:space="preserve">6. </w:t>
      </w:r>
      <w:r>
        <w:rPr>
          <w:b/>
          <w:bCs/>
        </w:rPr>
        <w:t>MVOA report – Kristen (if anything, not mentioned below already)</w:t>
      </w:r>
    </w:p>
    <w:p w14:paraId="4E77EF0A" w14:textId="774EF5BA" w:rsidR="00117A2F" w:rsidRPr="00117A2F" w:rsidRDefault="00117A2F" w:rsidP="00117A2F">
      <w:pPr>
        <w:pStyle w:val="ListParagraph"/>
        <w:numPr>
          <w:ilvl w:val="0"/>
          <w:numId w:val="24"/>
        </w:numPr>
        <w:rPr>
          <w:b/>
          <w:bCs/>
        </w:rPr>
      </w:pPr>
      <w:r>
        <w:t xml:space="preserve">Increase in MVOA fees this year </w:t>
      </w:r>
    </w:p>
    <w:p w14:paraId="49FA8056" w14:textId="7E273694" w:rsidR="00117A2F" w:rsidRPr="00117A2F" w:rsidRDefault="00117A2F" w:rsidP="00117A2F">
      <w:pPr>
        <w:pStyle w:val="ListParagraph"/>
        <w:numPr>
          <w:ilvl w:val="0"/>
          <w:numId w:val="24"/>
        </w:numPr>
        <w:rPr>
          <w:b/>
          <w:bCs/>
        </w:rPr>
      </w:pPr>
      <w:r>
        <w:t>Minimal issues throughout the year</w:t>
      </w:r>
    </w:p>
    <w:p w14:paraId="78BC215C" w14:textId="0DEE6363" w:rsidR="00117A2F" w:rsidRPr="001A53D2" w:rsidRDefault="00117A2F" w:rsidP="00117A2F">
      <w:pPr>
        <w:pStyle w:val="ListParagraph"/>
        <w:numPr>
          <w:ilvl w:val="0"/>
          <w:numId w:val="24"/>
        </w:numPr>
        <w:rPr>
          <w:b/>
          <w:bCs/>
        </w:rPr>
      </w:pPr>
      <w:r>
        <w:t>All claims/emails related to ref issues were provided to MVOA liaison and addressed</w:t>
      </w:r>
      <w:r w:rsidR="001A53D2">
        <w:t xml:space="preserve"> directly</w:t>
      </w:r>
    </w:p>
    <w:p w14:paraId="56BA2098" w14:textId="5F272FBF" w:rsidR="001A53D2" w:rsidRPr="00B06020" w:rsidRDefault="001A53D2" w:rsidP="00117A2F">
      <w:pPr>
        <w:pStyle w:val="ListParagraph"/>
        <w:numPr>
          <w:ilvl w:val="0"/>
          <w:numId w:val="24"/>
        </w:numPr>
        <w:rPr>
          <w:b/>
          <w:bCs/>
        </w:rPr>
      </w:pPr>
      <w:r>
        <w:t>Claims were split half that refs treating players poorly /communicating poorly; half was the inverse of that</w:t>
      </w:r>
    </w:p>
    <w:p w14:paraId="201F8442" w14:textId="39E42342" w:rsidR="00B06020" w:rsidRPr="001A53D2" w:rsidRDefault="00B06020" w:rsidP="00117A2F">
      <w:pPr>
        <w:pStyle w:val="ListParagraph"/>
        <w:numPr>
          <w:ilvl w:val="0"/>
          <w:numId w:val="24"/>
        </w:numPr>
        <w:rPr>
          <w:b/>
          <w:bCs/>
        </w:rPr>
      </w:pPr>
      <w:r>
        <w:t xml:space="preserve">Implemented a template for board/tier convenors to use when communicating with MVOA as well as contacts in absence of MVOA </w:t>
      </w:r>
      <w:proofErr w:type="spellStart"/>
      <w:r>
        <w:t>liasion</w:t>
      </w:r>
      <w:proofErr w:type="spellEnd"/>
    </w:p>
    <w:p w14:paraId="596A7283" w14:textId="165CB083" w:rsidR="001A53D2" w:rsidRPr="00117A2F" w:rsidRDefault="001A53D2" w:rsidP="00117A2F">
      <w:pPr>
        <w:pStyle w:val="ListParagraph"/>
        <w:numPr>
          <w:ilvl w:val="0"/>
          <w:numId w:val="24"/>
        </w:numPr>
        <w:rPr>
          <w:b/>
          <w:bCs/>
        </w:rPr>
      </w:pPr>
      <w:r>
        <w:t xml:space="preserve">Always require refs, please contact Kristen through the MVOA contact link on the website </w:t>
      </w:r>
    </w:p>
    <w:p w14:paraId="567336E9" w14:textId="0A990DC2" w:rsidR="00117A2F" w:rsidRDefault="00117A2F">
      <w:pPr>
        <w:rPr>
          <w:b/>
          <w:bCs/>
        </w:rPr>
      </w:pPr>
      <w:r>
        <w:rPr>
          <w:b/>
          <w:bCs/>
        </w:rPr>
        <w:t>7. Facilities report – Bev (if anything, not mentioned below already)</w:t>
      </w:r>
    </w:p>
    <w:p w14:paraId="3B78B535" w14:textId="7D6C10F1" w:rsidR="00117A2F" w:rsidRPr="00491918" w:rsidRDefault="001A53D2" w:rsidP="00117A2F">
      <w:pPr>
        <w:pStyle w:val="NoSpacing"/>
        <w:rPr>
          <w:rFonts w:cs="Tahoma"/>
          <w:b/>
          <w:bCs/>
        </w:rPr>
      </w:pPr>
      <w:r>
        <w:rPr>
          <w:rFonts w:cs="Tahoma"/>
          <w:b/>
          <w:bCs/>
        </w:rPr>
        <w:t>2024/2025</w:t>
      </w:r>
      <w:r w:rsidR="00117A2F">
        <w:rPr>
          <w:rFonts w:cs="Tahoma"/>
          <w:b/>
          <w:bCs/>
        </w:rPr>
        <w:t xml:space="preserve"> </w:t>
      </w:r>
      <w:r w:rsidR="00117A2F" w:rsidRPr="00491918">
        <w:rPr>
          <w:rFonts w:cs="Tahoma"/>
          <w:b/>
          <w:bCs/>
        </w:rPr>
        <w:t xml:space="preserve">FACILITIES: </w:t>
      </w:r>
    </w:p>
    <w:p w14:paraId="20CC8653" w14:textId="77777777" w:rsidR="00117A2F" w:rsidRDefault="00117A2F" w:rsidP="00117A2F">
      <w:pPr>
        <w:pStyle w:val="NoSpacing"/>
        <w:numPr>
          <w:ilvl w:val="0"/>
          <w:numId w:val="8"/>
        </w:numPr>
        <w:rPr>
          <w:rFonts w:cs="Tahoma"/>
        </w:rPr>
      </w:pPr>
      <w:r>
        <w:rPr>
          <w:rFonts w:cs="Tahoma"/>
        </w:rPr>
        <w:t xml:space="preserve">Confirmed facilities for this past year are as follows: </w:t>
      </w:r>
    </w:p>
    <w:p w14:paraId="6149F059" w14:textId="77777777" w:rsidR="00117A2F" w:rsidRDefault="00117A2F" w:rsidP="00117A2F">
      <w:pPr>
        <w:pStyle w:val="NoSpacing"/>
        <w:numPr>
          <w:ilvl w:val="1"/>
          <w:numId w:val="8"/>
        </w:numPr>
        <w:rPr>
          <w:rFonts w:cs="Tahoma"/>
        </w:rPr>
      </w:pPr>
      <w:r w:rsidRPr="00F87100">
        <w:rPr>
          <w:rFonts w:cs="Tahoma"/>
        </w:rPr>
        <w:t>Dakota Community Centre</w:t>
      </w:r>
    </w:p>
    <w:p w14:paraId="6C966A22" w14:textId="77777777" w:rsidR="00117A2F" w:rsidRDefault="00117A2F" w:rsidP="00117A2F">
      <w:pPr>
        <w:pStyle w:val="NoSpacing"/>
        <w:numPr>
          <w:ilvl w:val="1"/>
          <w:numId w:val="8"/>
        </w:numPr>
        <w:rPr>
          <w:rFonts w:cs="Tahoma"/>
        </w:rPr>
      </w:pPr>
      <w:r w:rsidRPr="00F87100">
        <w:rPr>
          <w:rFonts w:cs="Tahoma"/>
        </w:rPr>
        <w:t>Ecole Romeo-Dallaire (ERD)</w:t>
      </w:r>
    </w:p>
    <w:p w14:paraId="61729874" w14:textId="77777777" w:rsidR="00117A2F" w:rsidRDefault="00117A2F" w:rsidP="00117A2F">
      <w:pPr>
        <w:pStyle w:val="NoSpacing"/>
        <w:numPr>
          <w:ilvl w:val="1"/>
          <w:numId w:val="8"/>
        </w:numPr>
        <w:rPr>
          <w:rFonts w:cs="Tahoma"/>
        </w:rPr>
      </w:pPr>
      <w:r w:rsidRPr="00F87100">
        <w:rPr>
          <w:rFonts w:cs="Tahoma"/>
        </w:rPr>
        <w:t>Soul Sanctuary (SS)</w:t>
      </w:r>
    </w:p>
    <w:p w14:paraId="044F8EF5" w14:textId="77777777" w:rsidR="00117A2F" w:rsidRDefault="00117A2F" w:rsidP="00117A2F">
      <w:pPr>
        <w:pStyle w:val="NoSpacing"/>
        <w:numPr>
          <w:ilvl w:val="1"/>
          <w:numId w:val="8"/>
        </w:numPr>
        <w:rPr>
          <w:rFonts w:cs="Tahoma"/>
        </w:rPr>
      </w:pPr>
      <w:r w:rsidRPr="00F87100">
        <w:rPr>
          <w:rFonts w:cs="Tahoma"/>
        </w:rPr>
        <w:t>Bronx Park Community Centre</w:t>
      </w:r>
    </w:p>
    <w:p w14:paraId="7B2C074B" w14:textId="77777777" w:rsidR="00117A2F" w:rsidRDefault="00117A2F" w:rsidP="00117A2F">
      <w:pPr>
        <w:pStyle w:val="NoSpacing"/>
        <w:numPr>
          <w:ilvl w:val="1"/>
          <w:numId w:val="8"/>
        </w:numPr>
        <w:rPr>
          <w:rFonts w:cs="Tahoma"/>
        </w:rPr>
      </w:pPr>
      <w:r w:rsidRPr="00F87100">
        <w:rPr>
          <w:rFonts w:cs="Tahoma"/>
        </w:rPr>
        <w:t>College Louis-Riel (CLR)</w:t>
      </w:r>
    </w:p>
    <w:p w14:paraId="6320D496" w14:textId="77777777" w:rsidR="00117A2F" w:rsidRDefault="00117A2F" w:rsidP="00117A2F">
      <w:pPr>
        <w:pStyle w:val="NoSpacing"/>
        <w:numPr>
          <w:ilvl w:val="1"/>
          <w:numId w:val="8"/>
        </w:numPr>
        <w:rPr>
          <w:rFonts w:cs="Tahoma"/>
        </w:rPr>
      </w:pPr>
      <w:r w:rsidRPr="00F87100">
        <w:rPr>
          <w:rFonts w:cs="Tahoma"/>
        </w:rPr>
        <w:t>Mennonite Brethren Collegiate Institute</w:t>
      </w:r>
    </w:p>
    <w:p w14:paraId="7D886092" w14:textId="77777777" w:rsidR="00117A2F" w:rsidRDefault="00117A2F" w:rsidP="00117A2F">
      <w:pPr>
        <w:pStyle w:val="NoSpacing"/>
        <w:numPr>
          <w:ilvl w:val="1"/>
          <w:numId w:val="8"/>
        </w:numPr>
        <w:rPr>
          <w:rFonts w:cs="Tahoma"/>
        </w:rPr>
      </w:pPr>
      <w:r w:rsidRPr="00DD6D7C">
        <w:rPr>
          <w:rFonts w:cs="Tahoma"/>
        </w:rPr>
        <w:t>St. Alphonsus School</w:t>
      </w:r>
    </w:p>
    <w:p w14:paraId="73EDB852" w14:textId="53D20C4B" w:rsidR="00117A2F" w:rsidRDefault="00117A2F" w:rsidP="00117A2F">
      <w:pPr>
        <w:pStyle w:val="NoSpacing"/>
        <w:numPr>
          <w:ilvl w:val="1"/>
          <w:numId w:val="8"/>
        </w:numPr>
        <w:rPr>
          <w:rFonts w:cs="Tahoma"/>
        </w:rPr>
      </w:pPr>
      <w:r>
        <w:rPr>
          <w:rFonts w:cs="Tahoma"/>
        </w:rPr>
        <w:t xml:space="preserve">Red River College </w:t>
      </w:r>
    </w:p>
    <w:p w14:paraId="32237402" w14:textId="77777777" w:rsidR="00117A2F" w:rsidRPr="00117A2F" w:rsidRDefault="00117A2F">
      <w:pPr>
        <w:rPr>
          <w:b/>
          <w:bCs/>
        </w:rPr>
      </w:pPr>
    </w:p>
    <w:bookmarkEnd w:id="3"/>
    <w:p w14:paraId="50D2A72C" w14:textId="3FBAB62D" w:rsidR="00125E1C" w:rsidRDefault="00117A2F" w:rsidP="000C3503">
      <w:pPr>
        <w:pStyle w:val="NoSpacing"/>
      </w:pPr>
      <w:r>
        <w:t xml:space="preserve">8. </w:t>
      </w:r>
      <w:r w:rsidR="00125E1C">
        <w:t xml:space="preserve"> </w:t>
      </w:r>
      <w:r w:rsidR="00125E1C" w:rsidRPr="001C238F">
        <w:rPr>
          <w:b/>
          <w:bCs/>
        </w:rPr>
        <w:t xml:space="preserve">President’s report from </w:t>
      </w:r>
      <w:r w:rsidR="00B4058E">
        <w:rPr>
          <w:b/>
          <w:bCs/>
        </w:rPr>
        <w:t>season:</w:t>
      </w:r>
      <w:r w:rsidR="00125E1C">
        <w:t xml:space="preserve"> </w:t>
      </w:r>
    </w:p>
    <w:p w14:paraId="29266EA4" w14:textId="426F601F" w:rsidR="00F33AE6" w:rsidRDefault="00F33AE6" w:rsidP="000C3503">
      <w:pPr>
        <w:pStyle w:val="NoSpacing"/>
      </w:pPr>
    </w:p>
    <w:p w14:paraId="13CD895C" w14:textId="63166E64" w:rsidR="00ED7758" w:rsidRDefault="00DA19E1" w:rsidP="000C3503">
      <w:pPr>
        <w:pStyle w:val="NoSpacing"/>
        <w:rPr>
          <w:rFonts w:cs="Tahoma"/>
          <w:b/>
          <w:bCs/>
          <w:u w:val="single"/>
        </w:rPr>
      </w:pPr>
      <w:r>
        <w:rPr>
          <w:b/>
          <w:bCs/>
          <w:u w:val="single"/>
        </w:rPr>
        <w:t>2024-2025</w:t>
      </w:r>
      <w:r w:rsidR="00491918" w:rsidRPr="00F33AE6">
        <w:rPr>
          <w:rFonts w:cs="Tahoma"/>
          <w:b/>
          <w:bCs/>
          <w:u w:val="single"/>
        </w:rPr>
        <w:t xml:space="preserve"> </w:t>
      </w:r>
      <w:r w:rsidR="000E5F47" w:rsidRPr="00F33AE6">
        <w:rPr>
          <w:rFonts w:cs="Tahoma"/>
          <w:b/>
          <w:bCs/>
          <w:u w:val="single"/>
        </w:rPr>
        <w:t>Season:</w:t>
      </w:r>
      <w:r w:rsidR="00491918" w:rsidRPr="00F33AE6">
        <w:rPr>
          <w:rFonts w:cs="Tahoma"/>
          <w:b/>
          <w:bCs/>
          <w:u w:val="single"/>
        </w:rPr>
        <w:t xml:space="preserve"> </w:t>
      </w:r>
    </w:p>
    <w:p w14:paraId="0864AFC5" w14:textId="77777777" w:rsidR="00F87100" w:rsidRDefault="00F87100" w:rsidP="000C3503">
      <w:pPr>
        <w:pStyle w:val="NoSpacing"/>
        <w:rPr>
          <w:rFonts w:cs="Tahoma"/>
          <w:b/>
          <w:bCs/>
          <w:u w:val="single"/>
        </w:rPr>
      </w:pPr>
    </w:p>
    <w:p w14:paraId="394B588E" w14:textId="56C32E55" w:rsidR="00F87100" w:rsidRPr="00F33AE6" w:rsidRDefault="00F87100" w:rsidP="000C3503">
      <w:pPr>
        <w:pStyle w:val="NoSpacing"/>
        <w:rPr>
          <w:rFonts w:cs="Tahoma"/>
          <w:b/>
          <w:bCs/>
          <w:u w:val="single"/>
        </w:rPr>
      </w:pPr>
      <w:r>
        <w:rPr>
          <w:rFonts w:cs="Tahoma"/>
          <w:b/>
          <w:bCs/>
          <w:u w:val="single"/>
        </w:rPr>
        <w:t>General items:</w:t>
      </w:r>
    </w:p>
    <w:p w14:paraId="03C9A044" w14:textId="114E7830" w:rsidR="00F33AE6" w:rsidRPr="00A37C29" w:rsidRDefault="00A37C29" w:rsidP="00F33AE6">
      <w:pPr>
        <w:pStyle w:val="NoSpacing"/>
        <w:numPr>
          <w:ilvl w:val="0"/>
          <w:numId w:val="14"/>
        </w:numPr>
        <w:rPr>
          <w:lang w:val="en-US"/>
        </w:rPr>
      </w:pPr>
      <w:r>
        <w:rPr>
          <w:rFonts w:cs="Tahoma"/>
        </w:rPr>
        <w:t xml:space="preserve">Played </w:t>
      </w:r>
      <w:r w:rsidR="009D0E3A">
        <w:rPr>
          <w:rFonts w:cs="Tahoma"/>
        </w:rPr>
        <w:t>3</w:t>
      </w:r>
      <w:r>
        <w:rPr>
          <w:rFonts w:cs="Tahoma"/>
        </w:rPr>
        <w:t xml:space="preserve"> round robins</w:t>
      </w:r>
    </w:p>
    <w:p w14:paraId="781B639A" w14:textId="57986ECF" w:rsidR="00A37C29" w:rsidRPr="00F87100" w:rsidRDefault="009D0E3A" w:rsidP="00F33AE6">
      <w:pPr>
        <w:pStyle w:val="NoSpacing"/>
        <w:numPr>
          <w:ilvl w:val="0"/>
          <w:numId w:val="14"/>
        </w:numPr>
        <w:rPr>
          <w:lang w:val="en-US"/>
        </w:rPr>
      </w:pPr>
      <w:r>
        <w:rPr>
          <w:rFonts w:cs="Tahoma"/>
        </w:rPr>
        <w:t>96 teams with 12 tiers</w:t>
      </w:r>
    </w:p>
    <w:p w14:paraId="5E6C736C" w14:textId="5E15C45B" w:rsidR="0099206D" w:rsidRPr="0099206D" w:rsidRDefault="0099206D" w:rsidP="0099206D">
      <w:pPr>
        <w:pStyle w:val="NoSpacing"/>
        <w:numPr>
          <w:ilvl w:val="0"/>
          <w:numId w:val="14"/>
        </w:numPr>
        <w:rPr>
          <w:rFonts w:cs="Tahoma"/>
        </w:rPr>
      </w:pPr>
      <w:r w:rsidRPr="0099206D">
        <w:rPr>
          <w:rFonts w:cs="Tahoma"/>
        </w:rPr>
        <w:t xml:space="preserve">3 available slots to move teams into </w:t>
      </w:r>
      <w:r>
        <w:rPr>
          <w:rFonts w:cs="Tahoma"/>
        </w:rPr>
        <w:t xml:space="preserve">– </w:t>
      </w:r>
      <w:proofErr w:type="spellStart"/>
      <w:r>
        <w:rPr>
          <w:rFonts w:cs="Tahoma"/>
        </w:rPr>
        <w:t>ie</w:t>
      </w:r>
      <w:proofErr w:type="spellEnd"/>
      <w:r>
        <w:rPr>
          <w:rFonts w:cs="Tahoma"/>
        </w:rPr>
        <w:t xml:space="preserve">.. 3 teams dropped from the prior season.. (from tier 1/5/10). </w:t>
      </w:r>
    </w:p>
    <w:p w14:paraId="49604823" w14:textId="07CE2FC3" w:rsidR="0099206D" w:rsidRPr="0099206D" w:rsidRDefault="0099206D" w:rsidP="00FF11C2">
      <w:pPr>
        <w:pStyle w:val="NoSpacing"/>
        <w:numPr>
          <w:ilvl w:val="0"/>
          <w:numId w:val="14"/>
        </w:numPr>
        <w:rPr>
          <w:rFonts w:cs="Tahoma"/>
        </w:rPr>
      </w:pPr>
      <w:r w:rsidRPr="0099206D">
        <w:rPr>
          <w:rFonts w:cs="Tahoma"/>
        </w:rPr>
        <w:t>7 net new teams requesting entry</w:t>
      </w:r>
      <w:r w:rsidR="00FF11C2">
        <w:rPr>
          <w:rFonts w:cs="Tahoma"/>
        </w:rPr>
        <w:t xml:space="preserve"> and </w:t>
      </w:r>
      <w:r w:rsidRPr="0099206D">
        <w:rPr>
          <w:rFonts w:cs="Tahoma"/>
        </w:rPr>
        <w:t xml:space="preserve">2 teams that played or registered last year </w:t>
      </w:r>
    </w:p>
    <w:p w14:paraId="1F10DFA8" w14:textId="72D447CD" w:rsidR="00FF11C2" w:rsidRPr="00FF11C2" w:rsidRDefault="0099206D" w:rsidP="0099206D">
      <w:pPr>
        <w:pStyle w:val="NoSpacing"/>
        <w:numPr>
          <w:ilvl w:val="0"/>
          <w:numId w:val="14"/>
        </w:numPr>
        <w:rPr>
          <w:lang w:val="en-US"/>
        </w:rPr>
      </w:pPr>
      <w:r w:rsidRPr="0099206D">
        <w:rPr>
          <w:rFonts w:cs="Tahoma"/>
        </w:rPr>
        <w:t xml:space="preserve">Total 9 to try and accommodate </w:t>
      </w:r>
      <w:r w:rsidR="00FF11C2">
        <w:rPr>
          <w:rFonts w:cs="Tahoma"/>
        </w:rPr>
        <w:t xml:space="preserve">, believe in end we accommodated 6 to come in and were not able to stand up another tier. </w:t>
      </w:r>
    </w:p>
    <w:p w14:paraId="61AE9344" w14:textId="0C0B0D7B" w:rsidR="00F87100" w:rsidRPr="004E4EE4" w:rsidRDefault="00F87100" w:rsidP="0099206D">
      <w:pPr>
        <w:pStyle w:val="NoSpacing"/>
        <w:numPr>
          <w:ilvl w:val="0"/>
          <w:numId w:val="14"/>
        </w:numPr>
        <w:rPr>
          <w:lang w:val="en-US"/>
        </w:rPr>
      </w:pPr>
      <w:r>
        <w:rPr>
          <w:rFonts w:cs="Tahoma"/>
        </w:rPr>
        <w:t>Increased fees to $1</w:t>
      </w:r>
      <w:r w:rsidR="001A53D2">
        <w:rPr>
          <w:rFonts w:cs="Tahoma"/>
        </w:rPr>
        <w:t>4</w:t>
      </w:r>
      <w:r>
        <w:rPr>
          <w:rFonts w:cs="Tahoma"/>
        </w:rPr>
        <w:t>50 from $1</w:t>
      </w:r>
      <w:r w:rsidR="001A53D2">
        <w:rPr>
          <w:rFonts w:cs="Tahoma"/>
        </w:rPr>
        <w:t>350</w:t>
      </w:r>
      <w:r>
        <w:rPr>
          <w:rFonts w:cs="Tahoma"/>
        </w:rPr>
        <w:t xml:space="preserve">.. </w:t>
      </w:r>
      <w:r w:rsidR="001A53D2">
        <w:rPr>
          <w:rFonts w:cs="Tahoma"/>
        </w:rPr>
        <w:t xml:space="preserve">second </w:t>
      </w:r>
      <w:r>
        <w:rPr>
          <w:rFonts w:cs="Tahoma"/>
        </w:rPr>
        <w:t xml:space="preserve">increase in </w:t>
      </w:r>
      <w:r w:rsidR="00DD6D7C">
        <w:rPr>
          <w:rFonts w:cs="Tahoma"/>
        </w:rPr>
        <w:t>6 years (2016-2017 season, which at that time it was 1365 and was then set at 1300 since that time</w:t>
      </w:r>
      <w:r w:rsidR="001A53D2">
        <w:rPr>
          <w:rFonts w:cs="Tahoma"/>
        </w:rPr>
        <w:t xml:space="preserve">). $100 increase is to offset the ongoing increase of costs for all items (insurance; facilities; </w:t>
      </w:r>
      <w:proofErr w:type="spellStart"/>
      <w:r w:rsidR="001A53D2">
        <w:rPr>
          <w:rFonts w:cs="Tahoma"/>
        </w:rPr>
        <w:t>reffing</w:t>
      </w:r>
      <w:proofErr w:type="spellEnd"/>
      <w:r w:rsidR="001A53D2">
        <w:rPr>
          <w:rFonts w:cs="Tahoma"/>
        </w:rPr>
        <w:t xml:space="preserve">, </w:t>
      </w:r>
      <w:proofErr w:type="spellStart"/>
      <w:r w:rsidR="001A53D2">
        <w:rPr>
          <w:rFonts w:cs="Tahoma"/>
        </w:rPr>
        <w:t>etc</w:t>
      </w:r>
      <w:proofErr w:type="spellEnd"/>
      <w:r w:rsidR="001A53D2">
        <w:rPr>
          <w:rFonts w:cs="Tahoma"/>
        </w:rPr>
        <w:t>).</w:t>
      </w:r>
    </w:p>
    <w:p w14:paraId="5BCB50C0" w14:textId="1D008CE6" w:rsidR="004E4EE4" w:rsidRPr="004E4EE4" w:rsidRDefault="004E4EE4" w:rsidP="004E4EE4">
      <w:pPr>
        <w:pStyle w:val="NoSpacing"/>
        <w:numPr>
          <w:ilvl w:val="0"/>
          <w:numId w:val="14"/>
        </w:numPr>
        <w:rPr>
          <w:lang w:val="en-US"/>
        </w:rPr>
      </w:pPr>
      <w:r w:rsidRPr="004E4EE4">
        <w:rPr>
          <w:lang w:val="en-US"/>
        </w:rPr>
        <w:t>Kept the 5 player rule</w:t>
      </w:r>
      <w:r>
        <w:rPr>
          <w:lang w:val="en-US"/>
        </w:rPr>
        <w:t>, ghost player rule and 2 subs rule</w:t>
      </w:r>
      <w:r w:rsidRPr="004E4EE4">
        <w:rPr>
          <w:lang w:val="en-US"/>
        </w:rPr>
        <w:t xml:space="preserve"> for the duration of the season, this will be</w:t>
      </w:r>
      <w:r>
        <w:rPr>
          <w:lang w:val="en-US"/>
        </w:rPr>
        <w:t xml:space="preserve"> </w:t>
      </w:r>
      <w:r w:rsidRPr="004E4EE4">
        <w:rPr>
          <w:lang w:val="en-US"/>
        </w:rPr>
        <w:t>reviewed</w:t>
      </w:r>
      <w:r>
        <w:rPr>
          <w:lang w:val="en-US"/>
        </w:rPr>
        <w:t xml:space="preserve"> again next season</w:t>
      </w:r>
      <w:r w:rsidR="00B06020">
        <w:rPr>
          <w:lang w:val="en-US"/>
        </w:rPr>
        <w:t xml:space="preserve">. We’ve seen an increase in amount of subs overtop of the 2 sub ruling to be provided. We will be reviewing again at our kickoff board meeting. </w:t>
      </w:r>
    </w:p>
    <w:p w14:paraId="1CE87A04" w14:textId="0FD352E7" w:rsidR="00F87100" w:rsidRDefault="00F87100" w:rsidP="00F87100">
      <w:pPr>
        <w:pStyle w:val="NoSpacing"/>
        <w:numPr>
          <w:ilvl w:val="0"/>
          <w:numId w:val="14"/>
        </w:numPr>
        <w:rPr>
          <w:lang w:val="en-US"/>
        </w:rPr>
      </w:pPr>
      <w:r>
        <w:rPr>
          <w:lang w:val="en-US"/>
        </w:rPr>
        <w:t xml:space="preserve">Prior playoff info/structure </w:t>
      </w:r>
      <w:proofErr w:type="spellStart"/>
      <w:r>
        <w:rPr>
          <w:lang w:val="en-US"/>
        </w:rPr>
        <w:t>etc</w:t>
      </w:r>
      <w:proofErr w:type="spellEnd"/>
      <w:r>
        <w:rPr>
          <w:lang w:val="en-US"/>
        </w:rPr>
        <w:t xml:space="preserve"> was provided to volunteer. Unable to get the playoffs organized in time for this year, therefore no playoffs. Will revisit for next year. Require volunteer for us to proceed with playoffs</w:t>
      </w:r>
      <w:r w:rsidR="004E4EE4">
        <w:rPr>
          <w:lang w:val="en-US"/>
        </w:rPr>
        <w:t xml:space="preserve"> for the </w:t>
      </w:r>
      <w:r w:rsidR="001A53D2">
        <w:rPr>
          <w:lang w:val="en-US"/>
        </w:rPr>
        <w:t>2025-2026</w:t>
      </w:r>
      <w:r w:rsidR="004E4EE4">
        <w:rPr>
          <w:lang w:val="en-US"/>
        </w:rPr>
        <w:t xml:space="preserve"> Season</w:t>
      </w:r>
      <w:r>
        <w:rPr>
          <w:lang w:val="en-US"/>
        </w:rPr>
        <w:t xml:space="preserve"> </w:t>
      </w:r>
      <w:r w:rsidR="001A53D2">
        <w:rPr>
          <w:lang w:val="en-US"/>
        </w:rPr>
        <w:t>. Will be sending out a survey as part of the August, 2025 registration to determine interest in playoffs or end of season tournament</w:t>
      </w:r>
    </w:p>
    <w:p w14:paraId="4F0F0325" w14:textId="77777777" w:rsidR="00B06020" w:rsidRDefault="00B06020" w:rsidP="00B06020">
      <w:pPr>
        <w:pStyle w:val="NoSpacing"/>
        <w:rPr>
          <w:lang w:val="en-US"/>
        </w:rPr>
      </w:pPr>
    </w:p>
    <w:p w14:paraId="10041EE2" w14:textId="77777777" w:rsidR="00B06020" w:rsidRDefault="00B06020" w:rsidP="00B06020">
      <w:pPr>
        <w:pStyle w:val="NoSpacing"/>
        <w:rPr>
          <w:lang w:val="en-US"/>
        </w:rPr>
      </w:pPr>
    </w:p>
    <w:p w14:paraId="644E566D" w14:textId="77777777" w:rsidR="00B06020" w:rsidRDefault="00B06020" w:rsidP="00B06020">
      <w:pPr>
        <w:pStyle w:val="NoSpacing"/>
        <w:rPr>
          <w:lang w:val="en-US"/>
        </w:rPr>
      </w:pPr>
    </w:p>
    <w:p w14:paraId="26C6C8F8" w14:textId="77777777" w:rsidR="00DD6D7C" w:rsidRPr="00117A2F" w:rsidRDefault="00DD6D7C" w:rsidP="00117A2F">
      <w:pPr>
        <w:pStyle w:val="NoSpacing"/>
        <w:ind w:left="720"/>
        <w:rPr>
          <w:lang w:val="en-US"/>
        </w:rPr>
      </w:pPr>
    </w:p>
    <w:p w14:paraId="141F444C" w14:textId="258D8602" w:rsidR="00431471" w:rsidRPr="00121158" w:rsidRDefault="00117A2F" w:rsidP="00491918">
      <w:pPr>
        <w:pStyle w:val="NoSpacing"/>
        <w:numPr>
          <w:ilvl w:val="0"/>
          <w:numId w:val="8"/>
        </w:numPr>
        <w:rPr>
          <w:rFonts w:cs="Tahoma"/>
          <w:b/>
          <w:bCs/>
        </w:rPr>
      </w:pPr>
      <w:r w:rsidRPr="00121158">
        <w:rPr>
          <w:rFonts w:cs="Tahoma"/>
          <w:b/>
          <w:bCs/>
        </w:rPr>
        <w:t xml:space="preserve">Facilities – general themes: </w:t>
      </w:r>
    </w:p>
    <w:p w14:paraId="75B986AF" w14:textId="4FB4B91B" w:rsidR="004D7181" w:rsidRDefault="004D7181" w:rsidP="00491918">
      <w:pPr>
        <w:pStyle w:val="NoSpacing"/>
        <w:numPr>
          <w:ilvl w:val="1"/>
          <w:numId w:val="8"/>
        </w:numPr>
        <w:rPr>
          <w:rFonts w:cs="Tahoma"/>
        </w:rPr>
      </w:pPr>
      <w:r>
        <w:rPr>
          <w:rFonts w:cs="Tahoma"/>
        </w:rPr>
        <w:t>Bronx Park ha</w:t>
      </w:r>
      <w:r w:rsidR="00DD6D7C">
        <w:rPr>
          <w:rFonts w:cs="Tahoma"/>
        </w:rPr>
        <w:t>d</w:t>
      </w:r>
      <w:r>
        <w:rPr>
          <w:rFonts w:cs="Tahoma"/>
        </w:rPr>
        <w:t xml:space="preserve"> issued the following reminder for their facility: </w:t>
      </w:r>
    </w:p>
    <w:p w14:paraId="66355DA9" w14:textId="26625CF3" w:rsidR="004D7181" w:rsidRPr="00117A2F" w:rsidRDefault="004D7181" w:rsidP="00117A2F">
      <w:pPr>
        <w:pStyle w:val="ListParagraph"/>
        <w:numPr>
          <w:ilvl w:val="2"/>
          <w:numId w:val="8"/>
        </w:numPr>
        <w:shd w:val="clear" w:color="auto" w:fill="FFFFFF"/>
        <w:spacing w:after="0" w:line="240" w:lineRule="auto"/>
        <w:rPr>
          <w:rFonts w:cs="Tahoma"/>
        </w:rPr>
      </w:pPr>
      <w:r w:rsidRPr="004D7181">
        <w:rPr>
          <w:rFonts w:cs="Tahoma"/>
        </w:rPr>
        <w:t>Bronx Park CC's gym does not accommodate spectators</w:t>
      </w:r>
      <w:r w:rsidR="00117A2F">
        <w:rPr>
          <w:rFonts w:cs="Tahoma"/>
        </w:rPr>
        <w:t xml:space="preserve">/ </w:t>
      </w:r>
      <w:r w:rsidRPr="00117A2F">
        <w:rPr>
          <w:rFonts w:cs="Tahoma"/>
        </w:rPr>
        <w:t>Bronx Park will not allow spectators, children, or animals in the building/gym, during play.   </w:t>
      </w:r>
      <w:r w:rsidR="001A53D2">
        <w:rPr>
          <w:rFonts w:cs="Tahoma"/>
        </w:rPr>
        <w:t>Seemed to ease up at the end of next year</w:t>
      </w:r>
    </w:p>
    <w:p w14:paraId="17A23FE9" w14:textId="0F370566" w:rsidR="00117A2F" w:rsidRDefault="00117A2F" w:rsidP="00117A2F">
      <w:pPr>
        <w:pStyle w:val="ListParagraph"/>
        <w:numPr>
          <w:ilvl w:val="1"/>
          <w:numId w:val="8"/>
        </w:numPr>
        <w:shd w:val="clear" w:color="auto" w:fill="FFFFFF"/>
        <w:spacing w:after="0" w:line="240" w:lineRule="auto"/>
        <w:rPr>
          <w:rFonts w:cs="Tahoma"/>
        </w:rPr>
      </w:pPr>
      <w:r>
        <w:rPr>
          <w:rFonts w:cs="Tahoma"/>
        </w:rPr>
        <w:t>Dakota – 2</w:t>
      </w:r>
      <w:r w:rsidRPr="00117A2F">
        <w:rPr>
          <w:rFonts w:cs="Tahoma"/>
          <w:vertAlign w:val="superscript"/>
        </w:rPr>
        <w:t>nd</w:t>
      </w:r>
      <w:r>
        <w:rPr>
          <w:rFonts w:cs="Tahoma"/>
        </w:rPr>
        <w:t xml:space="preserve"> year in a row that a tier has been removed last minute without our knowledge. President addressing directly with Dakota</w:t>
      </w:r>
      <w:r w:rsidR="001A53D2">
        <w:rPr>
          <w:rFonts w:cs="Tahoma"/>
        </w:rPr>
        <w:t>. We have confirmed that we will have the same setup as this year with a switch on our tier 3 for RR #3 however we know this ahead of time</w:t>
      </w:r>
    </w:p>
    <w:p w14:paraId="673E9016" w14:textId="4A4C5CC0" w:rsidR="001A53D2" w:rsidRDefault="001A53D2" w:rsidP="00117A2F">
      <w:pPr>
        <w:pStyle w:val="ListParagraph"/>
        <w:numPr>
          <w:ilvl w:val="1"/>
          <w:numId w:val="8"/>
        </w:numPr>
        <w:shd w:val="clear" w:color="auto" w:fill="FFFFFF"/>
        <w:spacing w:after="0" w:line="240" w:lineRule="auto"/>
        <w:rPr>
          <w:rFonts w:cs="Tahoma"/>
        </w:rPr>
      </w:pPr>
      <w:r>
        <w:rPr>
          <w:rFonts w:cs="Tahoma"/>
        </w:rPr>
        <w:t xml:space="preserve">Trying to finalize ALL facilities now ahead of school years ending. Will be picking up an extra slot in RR South gym. </w:t>
      </w:r>
    </w:p>
    <w:p w14:paraId="079C1958" w14:textId="7B7D0648" w:rsidR="00117A2F" w:rsidRDefault="00117A2F" w:rsidP="00117A2F">
      <w:pPr>
        <w:pStyle w:val="ListParagraph"/>
        <w:numPr>
          <w:ilvl w:val="1"/>
          <w:numId w:val="8"/>
        </w:numPr>
        <w:shd w:val="clear" w:color="auto" w:fill="FFFFFF"/>
        <w:spacing w:after="0" w:line="240" w:lineRule="auto"/>
        <w:rPr>
          <w:rFonts w:cs="Tahoma"/>
        </w:rPr>
      </w:pPr>
      <w:r>
        <w:rPr>
          <w:rFonts w:cs="Tahoma"/>
        </w:rPr>
        <w:t xml:space="preserve">Reviewing any and all facilities provided to us. If you have any facilities, please email </w:t>
      </w:r>
      <w:hyperlink r:id="rId8" w:history="1">
        <w:r w:rsidR="004E4EE4" w:rsidRPr="00E85E92">
          <w:rPr>
            <w:rStyle w:val="Hyperlink"/>
            <w:rFonts w:cs="Tahoma"/>
          </w:rPr>
          <w:t>facilities@wwvl.ca</w:t>
        </w:r>
      </w:hyperlink>
    </w:p>
    <w:p w14:paraId="3536D726" w14:textId="77777777" w:rsidR="004E4EE4" w:rsidRDefault="004E4EE4" w:rsidP="004E4EE4">
      <w:pPr>
        <w:pStyle w:val="ListParagraph"/>
        <w:shd w:val="clear" w:color="auto" w:fill="FFFFFF"/>
        <w:spacing w:after="0" w:line="240" w:lineRule="auto"/>
        <w:rPr>
          <w:rFonts w:cs="Tahoma"/>
        </w:rPr>
      </w:pPr>
    </w:p>
    <w:p w14:paraId="4A44323E" w14:textId="11707810" w:rsidR="00DA19E1" w:rsidRDefault="004E4EE4" w:rsidP="00DA19E1">
      <w:pPr>
        <w:pStyle w:val="NoSpacing"/>
        <w:rPr>
          <w:rFonts w:cs="Tahoma"/>
        </w:rPr>
      </w:pPr>
      <w:r w:rsidRPr="004E4EE4">
        <w:rPr>
          <w:rFonts w:cs="Tahoma"/>
          <w:b/>
          <w:bCs/>
        </w:rPr>
        <w:t>Code of Conduct/Respect for the board/Other Teams</w:t>
      </w:r>
      <w:r>
        <w:rPr>
          <w:rFonts w:cs="Tahoma"/>
        </w:rPr>
        <w:t xml:space="preserve">- </w:t>
      </w:r>
      <w:r w:rsidRPr="004E4EE4">
        <w:rPr>
          <w:rFonts w:cs="Tahoma"/>
        </w:rPr>
        <w:t xml:space="preserve"> and general communications is being</w:t>
      </w:r>
      <w:r>
        <w:rPr>
          <w:rFonts w:cs="Tahoma"/>
        </w:rPr>
        <w:t xml:space="preserve"> r</w:t>
      </w:r>
      <w:r w:rsidRPr="004E4EE4">
        <w:rPr>
          <w:rFonts w:cs="Tahoma"/>
        </w:rPr>
        <w:t>eviewed. This year</w:t>
      </w:r>
      <w:r w:rsidR="00DA19E1">
        <w:rPr>
          <w:rFonts w:cs="Tahoma"/>
        </w:rPr>
        <w:t xml:space="preserve">, was much better than the prior year in terms of communications. </w:t>
      </w:r>
    </w:p>
    <w:p w14:paraId="6F2795F1" w14:textId="77777777" w:rsidR="00DA19E1" w:rsidRPr="004E4EE4" w:rsidRDefault="00DA19E1" w:rsidP="00DA19E1">
      <w:pPr>
        <w:pStyle w:val="NoSpacing"/>
        <w:rPr>
          <w:rFonts w:cs="Tahoma"/>
        </w:rPr>
      </w:pPr>
    </w:p>
    <w:p w14:paraId="280F70EE" w14:textId="50637B6B" w:rsidR="00196924" w:rsidRDefault="004E4EE4" w:rsidP="004E4EE4">
      <w:pPr>
        <w:pStyle w:val="NoSpacing"/>
        <w:rPr>
          <w:rFonts w:cs="Tahoma"/>
        </w:rPr>
      </w:pPr>
      <w:r w:rsidRPr="004E4EE4">
        <w:rPr>
          <w:rFonts w:cs="Tahoma"/>
        </w:rPr>
        <w:t>As a general reminder, this is a volunteer board who’s main</w:t>
      </w:r>
      <w:r>
        <w:rPr>
          <w:rFonts w:cs="Tahoma"/>
        </w:rPr>
        <w:t xml:space="preserve"> </w:t>
      </w:r>
      <w:r w:rsidRPr="004E4EE4">
        <w:rPr>
          <w:rFonts w:cs="Tahoma"/>
        </w:rPr>
        <w:t>goal is to be able to continue to provide a fun, safe environment for women to</w:t>
      </w:r>
      <w:r>
        <w:rPr>
          <w:rFonts w:cs="Tahoma"/>
        </w:rPr>
        <w:t xml:space="preserve"> </w:t>
      </w:r>
      <w:r w:rsidRPr="004E4EE4">
        <w:rPr>
          <w:rFonts w:cs="Tahoma"/>
        </w:rPr>
        <w:t>continue to play volleyball (both competitive and for new comers). The</w:t>
      </w:r>
      <w:r>
        <w:rPr>
          <w:rFonts w:cs="Tahoma"/>
        </w:rPr>
        <w:t xml:space="preserve"> </w:t>
      </w:r>
      <w:r w:rsidRPr="004E4EE4">
        <w:rPr>
          <w:rFonts w:cs="Tahoma"/>
        </w:rPr>
        <w:t>communications at times have made many members question their willingness</w:t>
      </w:r>
      <w:r>
        <w:rPr>
          <w:rFonts w:cs="Tahoma"/>
        </w:rPr>
        <w:t xml:space="preserve"> </w:t>
      </w:r>
      <w:r w:rsidRPr="004E4EE4">
        <w:rPr>
          <w:rFonts w:cs="Tahoma"/>
        </w:rPr>
        <w:t>to continue in their capacity on the board, so please take this as a reminder of</w:t>
      </w:r>
      <w:r>
        <w:rPr>
          <w:rFonts w:cs="Tahoma"/>
        </w:rPr>
        <w:t xml:space="preserve"> </w:t>
      </w:r>
      <w:r w:rsidRPr="004E4EE4">
        <w:rPr>
          <w:rFonts w:cs="Tahoma"/>
        </w:rPr>
        <w:t>our code of conduct policy of which we review each year and we will be putting</w:t>
      </w:r>
      <w:r>
        <w:rPr>
          <w:rFonts w:cs="Tahoma"/>
        </w:rPr>
        <w:t xml:space="preserve"> </w:t>
      </w:r>
      <w:r w:rsidRPr="004E4EE4">
        <w:rPr>
          <w:rFonts w:cs="Tahoma"/>
        </w:rPr>
        <w:t>forward a revised communication on this before next season.</w:t>
      </w:r>
    </w:p>
    <w:p w14:paraId="5733BE36" w14:textId="77777777" w:rsidR="004E4EE4" w:rsidRDefault="004E4EE4" w:rsidP="004E4EE4">
      <w:pPr>
        <w:pStyle w:val="NoSpacing"/>
        <w:rPr>
          <w:rFonts w:cs="Tahoma"/>
        </w:rPr>
      </w:pPr>
    </w:p>
    <w:p w14:paraId="7D8AF0F6" w14:textId="19C96A81" w:rsidR="004E4EE4" w:rsidRDefault="004E4EE4" w:rsidP="004E4EE4">
      <w:pPr>
        <w:pStyle w:val="NoSpacing"/>
        <w:rPr>
          <w:rFonts w:cs="Tahoma"/>
        </w:rPr>
      </w:pPr>
      <w:r>
        <w:rPr>
          <w:rFonts w:cs="Tahoma"/>
          <w:b/>
          <w:bCs/>
        </w:rPr>
        <w:t xml:space="preserve">Recording Policy – </w:t>
      </w:r>
      <w:r w:rsidR="00DA19E1">
        <w:rPr>
          <w:rFonts w:cs="Tahoma"/>
        </w:rPr>
        <w:t xml:space="preserve">Policy continued for 2024-2025 Season. </w:t>
      </w:r>
      <w:r w:rsidR="00121158">
        <w:rPr>
          <w:rFonts w:cs="Tahoma"/>
        </w:rPr>
        <w:t xml:space="preserve"> Our general goal was as follows after several emails being sent from various tiers to the board. As a reminder, the policy/request was as follows:</w:t>
      </w:r>
    </w:p>
    <w:p w14:paraId="6A886741" w14:textId="5C31D420" w:rsidR="00121158" w:rsidRDefault="00121158" w:rsidP="00121158">
      <w:pPr>
        <w:pStyle w:val="NormalWeb"/>
        <w:shd w:val="clear" w:color="auto" w:fill="FFFFFF"/>
        <w:rPr>
          <w:rFonts w:ascii="Verdana" w:hAnsi="Verdana"/>
          <w:color w:val="333333"/>
          <w:sz w:val="18"/>
          <w:szCs w:val="18"/>
        </w:rPr>
      </w:pPr>
      <w:r>
        <w:rPr>
          <w:rFonts w:ascii="Verdana" w:hAnsi="Verdana"/>
          <w:color w:val="333333"/>
          <w:sz w:val="18"/>
          <w:szCs w:val="18"/>
        </w:rPr>
        <w:t xml:space="preserve">We want to ensure that all facilities used in sanctioned WWVL matches are a place of privacy and safety for all members, guests and staff. When taking photos/videos in public spaces, please respect the safety and privacy of others. If you are planning to record your match, you will be </w:t>
      </w:r>
      <w:r w:rsidRPr="00121158">
        <w:rPr>
          <w:rFonts w:ascii="Verdana" w:hAnsi="Verdana"/>
          <w:b/>
          <w:bCs/>
          <w:color w:val="333333"/>
          <w:sz w:val="18"/>
          <w:szCs w:val="18"/>
          <w:u w:val="single"/>
        </w:rPr>
        <w:t>REQUIRED</w:t>
      </w:r>
      <w:r>
        <w:rPr>
          <w:rFonts w:ascii="Verdana" w:hAnsi="Verdana"/>
          <w:color w:val="333333"/>
          <w:sz w:val="18"/>
          <w:szCs w:val="18"/>
        </w:rPr>
        <w:t xml:space="preserve"> to receive consent/verbal permission from the opposing team as a courtesy before the match starts. Livestreaming of the match on applications like Facebook Live is not allowed.</w:t>
      </w:r>
    </w:p>
    <w:p w14:paraId="74702EAF" w14:textId="6EB0756D" w:rsidR="004E4EE4" w:rsidRPr="00121158" w:rsidRDefault="00121158" w:rsidP="00121158">
      <w:pPr>
        <w:pStyle w:val="NormalWeb"/>
        <w:shd w:val="clear" w:color="auto" w:fill="FFFFFF"/>
        <w:rPr>
          <w:rFonts w:ascii="Verdana" w:hAnsi="Verdana"/>
          <w:color w:val="333333"/>
          <w:sz w:val="18"/>
          <w:szCs w:val="18"/>
        </w:rPr>
      </w:pPr>
      <w:r>
        <w:rPr>
          <w:rFonts w:ascii="Verdana" w:hAnsi="Verdana"/>
          <w:color w:val="333333"/>
          <w:sz w:val="18"/>
          <w:szCs w:val="18"/>
        </w:rPr>
        <w:t xml:space="preserve">The WWVL executive will be revisiting this topic at the end of the season and may be implementing new guidelines for the </w:t>
      </w:r>
      <w:r w:rsidR="00DA19E1">
        <w:rPr>
          <w:rFonts w:ascii="Verdana" w:hAnsi="Verdana"/>
          <w:color w:val="333333"/>
          <w:sz w:val="18"/>
          <w:szCs w:val="18"/>
        </w:rPr>
        <w:t>025-2026</w:t>
      </w:r>
      <w:r>
        <w:rPr>
          <w:rFonts w:ascii="Verdana" w:hAnsi="Verdana"/>
          <w:color w:val="333333"/>
          <w:sz w:val="18"/>
          <w:szCs w:val="18"/>
        </w:rPr>
        <w:t xml:space="preserve"> season.</w:t>
      </w:r>
    </w:p>
    <w:p w14:paraId="589D31A0" w14:textId="36186CF7" w:rsidR="004E4EE4" w:rsidRPr="00121158" w:rsidRDefault="004E4EE4" w:rsidP="004E4EE4">
      <w:pPr>
        <w:pStyle w:val="NoSpacing"/>
        <w:rPr>
          <w:rFonts w:cs="Tahoma"/>
        </w:rPr>
      </w:pPr>
      <w:r>
        <w:rPr>
          <w:rFonts w:cs="Tahoma"/>
          <w:b/>
          <w:bCs/>
        </w:rPr>
        <w:t xml:space="preserve">Diversity/Inclusion/Transgender Policy – </w:t>
      </w:r>
      <w:r w:rsidR="00121158">
        <w:rPr>
          <w:rFonts w:cs="Tahoma"/>
        </w:rPr>
        <w:t xml:space="preserve">we have our current diversity/inclusion policy on the downloads section. We have received a few emails regarding a specific transgender policy. We do not have one drafted at this time and are reviewing other adult leagues and youth leagues to determine if they have policies. We will be revisiting this for the </w:t>
      </w:r>
      <w:r w:rsidR="00DA19E1">
        <w:rPr>
          <w:rFonts w:cs="Tahoma"/>
        </w:rPr>
        <w:t>2025-2026</w:t>
      </w:r>
      <w:r w:rsidR="00121158">
        <w:rPr>
          <w:rFonts w:cs="Tahoma"/>
        </w:rPr>
        <w:t xml:space="preserve"> however would like to remind individuals that this has become an emerging topic and we are addressing these items primarily as safety concerns as they arise. </w:t>
      </w:r>
    </w:p>
    <w:p w14:paraId="691F154D" w14:textId="77777777" w:rsidR="004E4EE4" w:rsidRDefault="004E4EE4" w:rsidP="004E4EE4">
      <w:pPr>
        <w:pStyle w:val="NoSpacing"/>
        <w:rPr>
          <w:rFonts w:cs="Tahoma"/>
          <w:b/>
          <w:bCs/>
        </w:rPr>
      </w:pPr>
    </w:p>
    <w:p w14:paraId="7F3153C5" w14:textId="6DEADE8E" w:rsidR="004E4EE4" w:rsidRPr="00121158" w:rsidRDefault="004E4EE4" w:rsidP="004E4EE4">
      <w:pPr>
        <w:pStyle w:val="NoSpacing"/>
        <w:rPr>
          <w:rFonts w:cs="Tahoma"/>
        </w:rPr>
      </w:pPr>
      <w:r>
        <w:rPr>
          <w:rFonts w:cs="Tahoma"/>
          <w:b/>
          <w:bCs/>
        </w:rPr>
        <w:t xml:space="preserve">Timeliness/Updating of items by WWVL Board </w:t>
      </w:r>
      <w:r w:rsidR="00121158">
        <w:rPr>
          <w:rFonts w:cs="Tahoma"/>
          <w:b/>
          <w:bCs/>
        </w:rPr>
        <w:t>–</w:t>
      </w:r>
      <w:r>
        <w:rPr>
          <w:rFonts w:cs="Tahoma"/>
          <w:b/>
          <w:bCs/>
        </w:rPr>
        <w:t xml:space="preserve"> </w:t>
      </w:r>
      <w:r w:rsidR="00121158">
        <w:rPr>
          <w:rFonts w:cs="Tahoma"/>
        </w:rPr>
        <w:t>some feedback was provided that some of our WWVL items/standings were not updated in a timely manner. The items have been addressed and dealt with the individuals/board directly</w:t>
      </w:r>
    </w:p>
    <w:p w14:paraId="355EF98F" w14:textId="77777777" w:rsidR="004E4EE4" w:rsidRDefault="004E4EE4" w:rsidP="004E4EE4">
      <w:pPr>
        <w:pStyle w:val="NoSpacing"/>
        <w:rPr>
          <w:rFonts w:cs="Tahoma"/>
        </w:rPr>
      </w:pPr>
    </w:p>
    <w:p w14:paraId="168FDD22" w14:textId="67867744" w:rsidR="00196924" w:rsidRDefault="00196924" w:rsidP="00196924">
      <w:pPr>
        <w:pStyle w:val="NoSpacing"/>
        <w:rPr>
          <w:rFonts w:cs="Tahoma"/>
        </w:rPr>
      </w:pPr>
      <w:r>
        <w:rPr>
          <w:rFonts w:cs="Tahoma"/>
          <w:b/>
          <w:bCs/>
        </w:rPr>
        <w:t xml:space="preserve">VOLUNTEERS: </w:t>
      </w:r>
      <w:r>
        <w:rPr>
          <w:rFonts w:cs="Tahoma"/>
        </w:rPr>
        <w:t xml:space="preserve">Always love to have more volunteers. Please see one of us following the meeting. Next meeting </w:t>
      </w:r>
      <w:r w:rsidR="004E0AA7">
        <w:rPr>
          <w:rFonts w:cs="Tahoma"/>
        </w:rPr>
        <w:t>still to be determined.</w:t>
      </w:r>
      <w:r w:rsidR="00767CDA">
        <w:rPr>
          <w:rFonts w:cs="Tahoma"/>
        </w:rPr>
        <w:t xml:space="preserve"> </w:t>
      </w:r>
    </w:p>
    <w:p w14:paraId="6C6D9196" w14:textId="657ECFB4" w:rsidR="00DA19E1" w:rsidRDefault="00DA19E1" w:rsidP="00196924">
      <w:pPr>
        <w:pStyle w:val="NoSpacing"/>
        <w:rPr>
          <w:rFonts w:cs="Tahoma"/>
        </w:rPr>
      </w:pPr>
      <w:r>
        <w:rPr>
          <w:rFonts w:cs="Tahoma"/>
        </w:rPr>
        <w:t xml:space="preserve">Require a treasurer as a volunteer </w:t>
      </w:r>
    </w:p>
    <w:p w14:paraId="75E65F08" w14:textId="21D8B403" w:rsidR="00196924" w:rsidRDefault="00196924" w:rsidP="00196924">
      <w:pPr>
        <w:pStyle w:val="NoSpacing"/>
        <w:rPr>
          <w:rFonts w:cs="Tahoma"/>
        </w:rPr>
      </w:pPr>
    </w:p>
    <w:p w14:paraId="117EA58B" w14:textId="73A5BB83" w:rsidR="00196924" w:rsidRDefault="00196924" w:rsidP="00196924">
      <w:pPr>
        <w:pStyle w:val="NoSpacing"/>
        <w:rPr>
          <w:rFonts w:cs="Tahoma"/>
          <w:b/>
          <w:bCs/>
        </w:rPr>
      </w:pPr>
      <w:r>
        <w:rPr>
          <w:rFonts w:cs="Tahoma"/>
          <w:b/>
          <w:bCs/>
        </w:rPr>
        <w:t xml:space="preserve">CHECK IN WITH TIER CONVENORS: </w:t>
      </w:r>
    </w:p>
    <w:p w14:paraId="38178A33" w14:textId="3B529B06" w:rsidR="00196924" w:rsidRPr="00E51EC2" w:rsidRDefault="00196924" w:rsidP="00196924">
      <w:pPr>
        <w:pStyle w:val="NoSpacing"/>
        <w:numPr>
          <w:ilvl w:val="0"/>
          <w:numId w:val="11"/>
        </w:numPr>
        <w:rPr>
          <w:rFonts w:cs="Tahoma"/>
          <w:b/>
          <w:bCs/>
        </w:rPr>
      </w:pPr>
      <w:r>
        <w:rPr>
          <w:rFonts w:cs="Tahoma"/>
        </w:rPr>
        <w:t>Check in with tier convenors/ sign in (mandatory) and provide performance bonds (if applicable)</w:t>
      </w:r>
    </w:p>
    <w:p w14:paraId="345BFDC1" w14:textId="77777777" w:rsidR="00E51EC2" w:rsidRDefault="00E51EC2" w:rsidP="00E51EC2">
      <w:pPr>
        <w:pStyle w:val="NoSpacing"/>
        <w:rPr>
          <w:rFonts w:cs="Tahoma"/>
        </w:rPr>
      </w:pPr>
    </w:p>
    <w:p w14:paraId="73D86CBE" w14:textId="5F5C7842" w:rsidR="00E51EC2" w:rsidRDefault="00E51EC2" w:rsidP="00E51EC2">
      <w:pPr>
        <w:pStyle w:val="NoSpacing"/>
        <w:rPr>
          <w:rFonts w:cs="Tahoma"/>
          <w:b/>
          <w:bCs/>
        </w:rPr>
      </w:pPr>
      <w:r>
        <w:rPr>
          <w:rFonts w:cs="Tahoma"/>
          <w:b/>
          <w:bCs/>
        </w:rPr>
        <w:t>NEXT SEASON:</w:t>
      </w:r>
    </w:p>
    <w:p w14:paraId="026959AA" w14:textId="206A2BF3" w:rsidR="00E51EC2" w:rsidRPr="00E51EC2" w:rsidRDefault="00E51EC2" w:rsidP="00E51EC2">
      <w:pPr>
        <w:pStyle w:val="NoSpacing"/>
        <w:numPr>
          <w:ilvl w:val="0"/>
          <w:numId w:val="11"/>
        </w:numPr>
        <w:rPr>
          <w:rFonts w:cs="Tahoma"/>
          <w:b/>
          <w:bCs/>
        </w:rPr>
      </w:pPr>
      <w:r>
        <w:rPr>
          <w:rFonts w:cs="Tahoma"/>
        </w:rPr>
        <w:t>Looking for similar start times as prior year</w:t>
      </w:r>
    </w:p>
    <w:p w14:paraId="61EBB5EA" w14:textId="1470A9F1" w:rsidR="00FC34BC" w:rsidRPr="00FC34BC" w:rsidRDefault="00E51EC2" w:rsidP="00FC34BC">
      <w:pPr>
        <w:pStyle w:val="NoSpacing"/>
        <w:numPr>
          <w:ilvl w:val="0"/>
          <w:numId w:val="11"/>
        </w:numPr>
        <w:rPr>
          <w:rFonts w:cs="Tahoma"/>
          <w:b/>
          <w:bCs/>
        </w:rPr>
      </w:pPr>
      <w:r>
        <w:rPr>
          <w:rFonts w:cs="Tahoma"/>
        </w:rPr>
        <w:t>Look for an email to come out in August regarding next season</w:t>
      </w:r>
      <w:r w:rsidR="00FC34BC">
        <w:rPr>
          <w:rFonts w:cs="Tahoma"/>
          <w:b/>
          <w:bCs/>
        </w:rPr>
        <w:t>; FOM tentatively for Sept 7th</w:t>
      </w:r>
    </w:p>
    <w:p w14:paraId="538406A3" w14:textId="48F61620" w:rsidR="00DA19E1" w:rsidRPr="00B06020" w:rsidRDefault="00E51EC2" w:rsidP="00196924">
      <w:pPr>
        <w:pStyle w:val="NoSpacing"/>
        <w:numPr>
          <w:ilvl w:val="0"/>
          <w:numId w:val="11"/>
        </w:numPr>
        <w:rPr>
          <w:rFonts w:cs="Tahoma"/>
          <w:b/>
          <w:bCs/>
        </w:rPr>
      </w:pPr>
      <w:r>
        <w:rPr>
          <w:rFonts w:cs="Tahoma"/>
        </w:rPr>
        <w:lastRenderedPageBreak/>
        <w:t>New teams can send in the new team registration form at any time for consideration</w:t>
      </w:r>
    </w:p>
    <w:p w14:paraId="06513F38" w14:textId="77777777" w:rsidR="00DA19E1" w:rsidRDefault="00DA19E1" w:rsidP="00196924">
      <w:pPr>
        <w:pStyle w:val="NoSpacing"/>
        <w:rPr>
          <w:rFonts w:cs="Tahoma"/>
        </w:rPr>
      </w:pPr>
    </w:p>
    <w:p w14:paraId="4FC4C541" w14:textId="75718553" w:rsidR="00196924" w:rsidRPr="00196924" w:rsidRDefault="00450BBE" w:rsidP="00450BBE">
      <w:pPr>
        <w:pStyle w:val="NoSpacing"/>
        <w:rPr>
          <w:rFonts w:cs="Tahoma"/>
          <w:b/>
          <w:bCs/>
        </w:rPr>
      </w:pPr>
      <w:r>
        <w:rPr>
          <w:rFonts w:cs="Tahoma"/>
          <w:b/>
          <w:bCs/>
        </w:rPr>
        <w:t>9.</w:t>
      </w:r>
      <w:r>
        <w:rPr>
          <w:rFonts w:cs="Tahoma"/>
          <w:b/>
          <w:bCs/>
        </w:rPr>
        <w:tab/>
      </w:r>
      <w:r w:rsidR="00196924">
        <w:rPr>
          <w:rFonts w:cs="Tahoma"/>
          <w:b/>
          <w:bCs/>
        </w:rPr>
        <w:t>Meeting adjourned</w:t>
      </w:r>
    </w:p>
    <w:p w14:paraId="4CBCB19B" w14:textId="77777777" w:rsidR="00491918" w:rsidRDefault="00491918" w:rsidP="00491918">
      <w:pPr>
        <w:pStyle w:val="NoSpacing"/>
        <w:rPr>
          <w:rFonts w:cs="Tahoma"/>
        </w:rPr>
      </w:pPr>
    </w:p>
    <w:p w14:paraId="19CE7F8A" w14:textId="77777777" w:rsidR="00D7527F" w:rsidRDefault="00A81281" w:rsidP="00A81281">
      <w:pPr>
        <w:pStyle w:val="NoSpacing"/>
        <w:ind w:firstLine="720"/>
        <w:jc w:val="center"/>
        <w:rPr>
          <w:rFonts w:cs="Tahoma"/>
          <w:b/>
          <w:bCs/>
        </w:rPr>
      </w:pPr>
      <w:bookmarkStart w:id="4" w:name="_Hlk167099991"/>
      <w:r w:rsidRPr="00A81281">
        <w:rPr>
          <w:rFonts w:cs="Tahoma"/>
          <w:b/>
          <w:bCs/>
        </w:rPr>
        <w:t xml:space="preserve">NEXT MEETING: </w:t>
      </w:r>
    </w:p>
    <w:p w14:paraId="394D3782" w14:textId="77FD7D3A" w:rsidR="00A81281" w:rsidRPr="00A81281" w:rsidRDefault="00D7527F" w:rsidP="00A81281">
      <w:pPr>
        <w:pStyle w:val="NoSpacing"/>
        <w:ind w:firstLine="720"/>
        <w:jc w:val="center"/>
        <w:rPr>
          <w:rFonts w:cs="Tahoma"/>
          <w:b/>
          <w:bCs/>
        </w:rPr>
      </w:pPr>
      <w:r>
        <w:rPr>
          <w:rFonts w:cs="Tahoma"/>
          <w:b/>
          <w:bCs/>
        </w:rPr>
        <w:t xml:space="preserve">TIME: </w:t>
      </w:r>
      <w:r w:rsidR="00DA19E1">
        <w:rPr>
          <w:rFonts w:cs="Tahoma"/>
          <w:b/>
          <w:bCs/>
        </w:rPr>
        <w:t>Sept 3</w:t>
      </w:r>
      <w:r w:rsidR="00DA19E1" w:rsidRPr="00DA19E1">
        <w:rPr>
          <w:rFonts w:cs="Tahoma"/>
          <w:b/>
          <w:bCs/>
          <w:vertAlign w:val="superscript"/>
        </w:rPr>
        <w:t>rd</w:t>
      </w:r>
      <w:r w:rsidR="00DA19E1">
        <w:rPr>
          <w:rFonts w:cs="Tahoma"/>
          <w:b/>
          <w:bCs/>
        </w:rPr>
        <w:t>, 2025</w:t>
      </w:r>
    </w:p>
    <w:bookmarkEnd w:id="4"/>
    <w:p w14:paraId="1C7831AC" w14:textId="71048200" w:rsidR="00A81281" w:rsidRPr="00A81281" w:rsidRDefault="00D7527F" w:rsidP="00A81281">
      <w:pPr>
        <w:pStyle w:val="NoSpacing"/>
        <w:ind w:firstLine="720"/>
        <w:jc w:val="center"/>
        <w:rPr>
          <w:rFonts w:cs="Tahoma"/>
          <w:b/>
          <w:bCs/>
        </w:rPr>
      </w:pPr>
      <w:r>
        <w:rPr>
          <w:rFonts w:cs="Tahoma"/>
          <w:b/>
          <w:bCs/>
        </w:rPr>
        <w:t>LOCATION:</w:t>
      </w:r>
      <w:r w:rsidR="00DA19E1">
        <w:rPr>
          <w:rFonts w:cs="Tahoma"/>
          <w:b/>
          <w:bCs/>
        </w:rPr>
        <w:t xml:space="preserve"> Gateway</w:t>
      </w:r>
    </w:p>
    <w:sectPr w:rsidR="00A81281" w:rsidRPr="00A81281" w:rsidSect="00535670">
      <w:headerReference w:type="default" r:id="rId9"/>
      <w:pgSz w:w="12240" w:h="15840"/>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34E6DF" w14:textId="77777777" w:rsidR="006D1867" w:rsidRDefault="006D1867" w:rsidP="00535670">
      <w:pPr>
        <w:spacing w:after="0" w:line="240" w:lineRule="auto"/>
      </w:pPr>
      <w:r>
        <w:separator/>
      </w:r>
    </w:p>
  </w:endnote>
  <w:endnote w:type="continuationSeparator" w:id="0">
    <w:p w14:paraId="2087B116" w14:textId="77777777" w:rsidR="006D1867" w:rsidRDefault="006D1867" w:rsidP="005356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ADCBC3B" w14:textId="77777777" w:rsidR="006D1867" w:rsidRDefault="006D1867" w:rsidP="00535670">
      <w:pPr>
        <w:spacing w:after="0" w:line="240" w:lineRule="auto"/>
      </w:pPr>
      <w:r>
        <w:separator/>
      </w:r>
    </w:p>
  </w:footnote>
  <w:footnote w:type="continuationSeparator" w:id="0">
    <w:p w14:paraId="3BF59CA1" w14:textId="77777777" w:rsidR="006D1867" w:rsidRDefault="006D1867" w:rsidP="0053567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910653" w14:textId="0BF6C40C" w:rsidR="00535670" w:rsidRDefault="0053567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415528"/>
    <w:multiLevelType w:val="hybridMultilevel"/>
    <w:tmpl w:val="1E9EF2A4"/>
    <w:lvl w:ilvl="0" w:tplc="9640887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15:restartNumberingAfterBreak="0">
    <w:nsid w:val="08E03C2F"/>
    <w:multiLevelType w:val="hybridMultilevel"/>
    <w:tmpl w:val="0C14D27E"/>
    <w:lvl w:ilvl="0" w:tplc="9640887A">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DB46CA3"/>
    <w:multiLevelType w:val="hybridMultilevel"/>
    <w:tmpl w:val="BBF089FA"/>
    <w:lvl w:ilvl="0" w:tplc="94A4E1E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 w15:restartNumberingAfterBreak="0">
    <w:nsid w:val="142F15FD"/>
    <w:multiLevelType w:val="hybridMultilevel"/>
    <w:tmpl w:val="927051AE"/>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4" w15:restartNumberingAfterBreak="0">
    <w:nsid w:val="22827D17"/>
    <w:multiLevelType w:val="hybridMultilevel"/>
    <w:tmpl w:val="6958B504"/>
    <w:lvl w:ilvl="0" w:tplc="9640887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6F71E3A"/>
    <w:multiLevelType w:val="hybridMultilevel"/>
    <w:tmpl w:val="7C80AD76"/>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284E6072"/>
    <w:multiLevelType w:val="hybridMultilevel"/>
    <w:tmpl w:val="A07E8D7A"/>
    <w:lvl w:ilvl="0" w:tplc="10090013">
      <w:start w:val="1"/>
      <w:numFmt w:val="upperRoman"/>
      <w:lvlText w:val="%1."/>
      <w:lvlJc w:val="righ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7" w15:restartNumberingAfterBreak="0">
    <w:nsid w:val="2FF03B0B"/>
    <w:multiLevelType w:val="hybridMultilevel"/>
    <w:tmpl w:val="A2FE9B46"/>
    <w:lvl w:ilvl="0" w:tplc="10090013">
      <w:start w:val="1"/>
      <w:numFmt w:val="upperRoman"/>
      <w:lvlText w:val="%1."/>
      <w:lvlJc w:val="right"/>
      <w:pPr>
        <w:ind w:left="720" w:hanging="360"/>
      </w:pPr>
    </w:lvl>
    <w:lvl w:ilvl="1" w:tplc="10090019">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8" w15:restartNumberingAfterBreak="0">
    <w:nsid w:val="347F1771"/>
    <w:multiLevelType w:val="hybridMultilevel"/>
    <w:tmpl w:val="4006A7A2"/>
    <w:lvl w:ilvl="0" w:tplc="281AC00C">
      <w:start w:val="2019"/>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9" w15:restartNumberingAfterBreak="0">
    <w:nsid w:val="34845E30"/>
    <w:multiLevelType w:val="multilevel"/>
    <w:tmpl w:val="33B88470"/>
    <w:lvl w:ilvl="0">
      <w:start w:val="2022"/>
      <w:numFmt w:val="decimal"/>
      <w:lvlText w:val="%1"/>
      <w:lvlJc w:val="left"/>
      <w:pPr>
        <w:ind w:left="950" w:hanging="950"/>
      </w:pPr>
      <w:rPr>
        <w:rFonts w:hint="default"/>
      </w:rPr>
    </w:lvl>
    <w:lvl w:ilvl="1">
      <w:start w:val="2023"/>
      <w:numFmt w:val="decimal"/>
      <w:lvlText w:val="%1-%2"/>
      <w:lvlJc w:val="left"/>
      <w:pPr>
        <w:ind w:left="950" w:hanging="950"/>
      </w:pPr>
      <w:rPr>
        <w:rFonts w:hint="default"/>
      </w:rPr>
    </w:lvl>
    <w:lvl w:ilvl="2">
      <w:start w:val="1"/>
      <w:numFmt w:val="decimal"/>
      <w:lvlText w:val="%1-%2.%3"/>
      <w:lvlJc w:val="left"/>
      <w:pPr>
        <w:ind w:left="950" w:hanging="950"/>
      </w:pPr>
      <w:rPr>
        <w:rFonts w:hint="default"/>
      </w:rPr>
    </w:lvl>
    <w:lvl w:ilvl="3">
      <w:start w:val="1"/>
      <w:numFmt w:val="decimal"/>
      <w:lvlText w:val="%1-%2.%3.%4"/>
      <w:lvlJc w:val="left"/>
      <w:pPr>
        <w:ind w:left="950" w:hanging="95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3B7C3B05"/>
    <w:multiLevelType w:val="hybridMultilevel"/>
    <w:tmpl w:val="1C4286E2"/>
    <w:lvl w:ilvl="0" w:tplc="22D23F56">
      <w:start w:val="202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1" w15:restartNumberingAfterBreak="0">
    <w:nsid w:val="3C3E51FD"/>
    <w:multiLevelType w:val="hybridMultilevel"/>
    <w:tmpl w:val="242AD738"/>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2" w15:restartNumberingAfterBreak="0">
    <w:nsid w:val="3EAF01FA"/>
    <w:multiLevelType w:val="hybridMultilevel"/>
    <w:tmpl w:val="A59E2A86"/>
    <w:lvl w:ilvl="0" w:tplc="9640887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46E3404C"/>
    <w:multiLevelType w:val="hybridMultilevel"/>
    <w:tmpl w:val="ECCAA41E"/>
    <w:lvl w:ilvl="0" w:tplc="281AC00C">
      <w:start w:val="2019"/>
      <w:numFmt w:val="bullet"/>
      <w:lvlText w:val="-"/>
      <w:lvlJc w:val="left"/>
      <w:pPr>
        <w:ind w:left="1440" w:hanging="360"/>
      </w:pPr>
      <w:rPr>
        <w:rFonts w:ascii="Calibri" w:eastAsiaTheme="minorHAnsi" w:hAnsi="Calibri" w:cs="Calibri"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14" w15:restartNumberingAfterBreak="0">
    <w:nsid w:val="49A0371E"/>
    <w:multiLevelType w:val="hybridMultilevel"/>
    <w:tmpl w:val="A59E2A86"/>
    <w:lvl w:ilvl="0" w:tplc="9640887A">
      <w:start w:val="1"/>
      <w:numFmt w:val="lowerLetter"/>
      <w:lvlText w:val="%1)"/>
      <w:lvlJc w:val="left"/>
      <w:pPr>
        <w:ind w:left="108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4A375EE3"/>
    <w:multiLevelType w:val="hybridMultilevel"/>
    <w:tmpl w:val="CCFA4326"/>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6" w15:restartNumberingAfterBreak="0">
    <w:nsid w:val="58433B28"/>
    <w:multiLevelType w:val="hybridMultilevel"/>
    <w:tmpl w:val="35380746"/>
    <w:lvl w:ilvl="0" w:tplc="85B61378">
      <w:start w:val="2022"/>
      <w:numFmt w:val="bullet"/>
      <w:lvlText w:val="-"/>
      <w:lvlJc w:val="left"/>
      <w:pPr>
        <w:ind w:left="720" w:hanging="360"/>
      </w:pPr>
      <w:rPr>
        <w:rFonts w:ascii="Calibri" w:eastAsiaTheme="minorHAnsi" w:hAnsi="Calibri" w:cs="Calibri"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7" w15:restartNumberingAfterBreak="0">
    <w:nsid w:val="595D0D80"/>
    <w:multiLevelType w:val="hybridMultilevel"/>
    <w:tmpl w:val="257EC252"/>
    <w:lvl w:ilvl="0" w:tplc="4EC69A50">
      <w:start w:val="1"/>
      <w:numFmt w:val="bullet"/>
      <w:lvlText w:val=""/>
      <w:lvlJc w:val="left"/>
      <w:pPr>
        <w:tabs>
          <w:tab w:val="num" w:pos="1440"/>
        </w:tabs>
        <w:ind w:left="1440" w:hanging="360"/>
      </w:pPr>
      <w:rPr>
        <w:rFonts w:ascii="Symbol" w:hAnsi="Symbol" w:hint="default"/>
        <w:sz w:val="16"/>
        <w:szCs w:val="16"/>
      </w:rPr>
    </w:lvl>
    <w:lvl w:ilvl="1" w:tplc="04090003" w:tentative="1">
      <w:start w:val="1"/>
      <w:numFmt w:val="bullet"/>
      <w:lvlText w:val="o"/>
      <w:lvlJc w:val="left"/>
      <w:pPr>
        <w:tabs>
          <w:tab w:val="num" w:pos="2160"/>
        </w:tabs>
        <w:ind w:left="2160" w:hanging="360"/>
      </w:pPr>
      <w:rPr>
        <w:rFonts w:ascii="Courier New" w:hAnsi="Courier New" w:cs="Wingdings"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Wingdings"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Wingdings"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8" w15:restartNumberingAfterBreak="0">
    <w:nsid w:val="5E6B70C7"/>
    <w:multiLevelType w:val="hybridMultilevel"/>
    <w:tmpl w:val="888A9036"/>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9" w15:restartNumberingAfterBreak="0">
    <w:nsid w:val="60153D83"/>
    <w:multiLevelType w:val="hybridMultilevel"/>
    <w:tmpl w:val="30D6FB7E"/>
    <w:lvl w:ilvl="0" w:tplc="10090001">
      <w:start w:val="1"/>
      <w:numFmt w:val="bullet"/>
      <w:lvlText w:val=""/>
      <w:lvlJc w:val="left"/>
      <w:pPr>
        <w:ind w:left="1440" w:hanging="360"/>
      </w:pPr>
      <w:rPr>
        <w:rFonts w:ascii="Symbol" w:hAnsi="Symbol" w:hint="default"/>
      </w:rPr>
    </w:lvl>
    <w:lvl w:ilvl="1" w:tplc="10090003" w:tentative="1">
      <w:start w:val="1"/>
      <w:numFmt w:val="bullet"/>
      <w:lvlText w:val="o"/>
      <w:lvlJc w:val="left"/>
      <w:pPr>
        <w:ind w:left="2160" w:hanging="360"/>
      </w:pPr>
      <w:rPr>
        <w:rFonts w:ascii="Courier New" w:hAnsi="Courier New" w:cs="Courier New" w:hint="default"/>
      </w:rPr>
    </w:lvl>
    <w:lvl w:ilvl="2" w:tplc="10090005" w:tentative="1">
      <w:start w:val="1"/>
      <w:numFmt w:val="bullet"/>
      <w:lvlText w:val=""/>
      <w:lvlJc w:val="left"/>
      <w:pPr>
        <w:ind w:left="2880" w:hanging="360"/>
      </w:pPr>
      <w:rPr>
        <w:rFonts w:ascii="Wingdings" w:hAnsi="Wingdings" w:hint="default"/>
      </w:rPr>
    </w:lvl>
    <w:lvl w:ilvl="3" w:tplc="10090001" w:tentative="1">
      <w:start w:val="1"/>
      <w:numFmt w:val="bullet"/>
      <w:lvlText w:val=""/>
      <w:lvlJc w:val="left"/>
      <w:pPr>
        <w:ind w:left="3600" w:hanging="360"/>
      </w:pPr>
      <w:rPr>
        <w:rFonts w:ascii="Symbol" w:hAnsi="Symbol" w:hint="default"/>
      </w:rPr>
    </w:lvl>
    <w:lvl w:ilvl="4" w:tplc="10090003" w:tentative="1">
      <w:start w:val="1"/>
      <w:numFmt w:val="bullet"/>
      <w:lvlText w:val="o"/>
      <w:lvlJc w:val="left"/>
      <w:pPr>
        <w:ind w:left="4320" w:hanging="360"/>
      </w:pPr>
      <w:rPr>
        <w:rFonts w:ascii="Courier New" w:hAnsi="Courier New" w:cs="Courier New" w:hint="default"/>
      </w:rPr>
    </w:lvl>
    <w:lvl w:ilvl="5" w:tplc="10090005" w:tentative="1">
      <w:start w:val="1"/>
      <w:numFmt w:val="bullet"/>
      <w:lvlText w:val=""/>
      <w:lvlJc w:val="left"/>
      <w:pPr>
        <w:ind w:left="5040" w:hanging="360"/>
      </w:pPr>
      <w:rPr>
        <w:rFonts w:ascii="Wingdings" w:hAnsi="Wingdings" w:hint="default"/>
      </w:rPr>
    </w:lvl>
    <w:lvl w:ilvl="6" w:tplc="10090001" w:tentative="1">
      <w:start w:val="1"/>
      <w:numFmt w:val="bullet"/>
      <w:lvlText w:val=""/>
      <w:lvlJc w:val="left"/>
      <w:pPr>
        <w:ind w:left="5760" w:hanging="360"/>
      </w:pPr>
      <w:rPr>
        <w:rFonts w:ascii="Symbol" w:hAnsi="Symbol" w:hint="default"/>
      </w:rPr>
    </w:lvl>
    <w:lvl w:ilvl="7" w:tplc="10090003" w:tentative="1">
      <w:start w:val="1"/>
      <w:numFmt w:val="bullet"/>
      <w:lvlText w:val="o"/>
      <w:lvlJc w:val="left"/>
      <w:pPr>
        <w:ind w:left="6480" w:hanging="360"/>
      </w:pPr>
      <w:rPr>
        <w:rFonts w:ascii="Courier New" w:hAnsi="Courier New" w:cs="Courier New" w:hint="default"/>
      </w:rPr>
    </w:lvl>
    <w:lvl w:ilvl="8" w:tplc="10090005" w:tentative="1">
      <w:start w:val="1"/>
      <w:numFmt w:val="bullet"/>
      <w:lvlText w:val=""/>
      <w:lvlJc w:val="left"/>
      <w:pPr>
        <w:ind w:left="7200" w:hanging="360"/>
      </w:pPr>
      <w:rPr>
        <w:rFonts w:ascii="Wingdings" w:hAnsi="Wingdings" w:hint="default"/>
      </w:rPr>
    </w:lvl>
  </w:abstractNum>
  <w:abstractNum w:abstractNumId="20" w15:restartNumberingAfterBreak="0">
    <w:nsid w:val="67F60753"/>
    <w:multiLevelType w:val="hybridMultilevel"/>
    <w:tmpl w:val="66702FF6"/>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1" w15:restartNumberingAfterBreak="0">
    <w:nsid w:val="6F8B723C"/>
    <w:multiLevelType w:val="hybridMultilevel"/>
    <w:tmpl w:val="B8728A94"/>
    <w:lvl w:ilvl="0" w:tplc="10090001">
      <w:start w:val="1"/>
      <w:numFmt w:val="bullet"/>
      <w:lvlText w:val=""/>
      <w:lvlJc w:val="left"/>
      <w:pPr>
        <w:ind w:left="720" w:hanging="360"/>
      </w:pPr>
      <w:rPr>
        <w:rFonts w:ascii="Symbol" w:hAnsi="Symbol" w:hint="default"/>
      </w:rPr>
    </w:lvl>
    <w:lvl w:ilvl="1" w:tplc="10090003">
      <w:start w:val="1"/>
      <w:numFmt w:val="bullet"/>
      <w:lvlText w:val="o"/>
      <w:lvlJc w:val="left"/>
      <w:pPr>
        <w:ind w:left="1440" w:hanging="360"/>
      </w:pPr>
      <w:rPr>
        <w:rFonts w:ascii="Courier New" w:hAnsi="Courier New" w:cs="Courier New" w:hint="default"/>
      </w:rPr>
    </w:lvl>
    <w:lvl w:ilvl="2" w:tplc="10090005">
      <w:start w:val="1"/>
      <w:numFmt w:val="bullet"/>
      <w:lvlText w:val=""/>
      <w:lvlJc w:val="left"/>
      <w:pPr>
        <w:ind w:left="2160" w:hanging="360"/>
      </w:pPr>
      <w:rPr>
        <w:rFonts w:ascii="Wingdings" w:hAnsi="Wingdings" w:hint="default"/>
      </w:rPr>
    </w:lvl>
    <w:lvl w:ilvl="3" w:tplc="1009000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2" w15:restartNumberingAfterBreak="0">
    <w:nsid w:val="74262D1B"/>
    <w:multiLevelType w:val="hybridMultilevel"/>
    <w:tmpl w:val="37C26FA4"/>
    <w:lvl w:ilvl="0" w:tplc="3D86B6C6">
      <w:start w:val="1"/>
      <w:numFmt w:val="lowerRoman"/>
      <w:lvlText w:val="%1)"/>
      <w:lvlJc w:val="left"/>
      <w:pPr>
        <w:ind w:left="1440" w:hanging="72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3" w15:restartNumberingAfterBreak="0">
    <w:nsid w:val="7A1C5C7D"/>
    <w:multiLevelType w:val="hybridMultilevel"/>
    <w:tmpl w:val="90825B60"/>
    <w:lvl w:ilvl="0" w:tplc="10090001">
      <w:start w:val="1"/>
      <w:numFmt w:val="bullet"/>
      <w:lvlText w:val=""/>
      <w:lvlJc w:val="left"/>
      <w:pPr>
        <w:ind w:left="720" w:hanging="360"/>
      </w:pPr>
      <w:rPr>
        <w:rFonts w:ascii="Symbol" w:hAnsi="Symbol" w:hint="default"/>
      </w:rPr>
    </w:lvl>
    <w:lvl w:ilvl="1" w:tplc="10090003" w:tentative="1">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num w:numId="1" w16cid:durableId="1313099258">
    <w:abstractNumId w:val="5"/>
  </w:num>
  <w:num w:numId="2" w16cid:durableId="1040132466">
    <w:abstractNumId w:val="0"/>
  </w:num>
  <w:num w:numId="3" w16cid:durableId="788359942">
    <w:abstractNumId w:val="4"/>
  </w:num>
  <w:num w:numId="4" w16cid:durableId="489904150">
    <w:abstractNumId w:val="14"/>
  </w:num>
  <w:num w:numId="5" w16cid:durableId="2089040407">
    <w:abstractNumId w:val="1"/>
  </w:num>
  <w:num w:numId="6" w16cid:durableId="1733308176">
    <w:abstractNumId w:val="12"/>
  </w:num>
  <w:num w:numId="7" w16cid:durableId="869296247">
    <w:abstractNumId w:val="19"/>
  </w:num>
  <w:num w:numId="8" w16cid:durableId="1154954610">
    <w:abstractNumId w:val="21"/>
  </w:num>
  <w:num w:numId="9" w16cid:durableId="781462912">
    <w:abstractNumId w:val="15"/>
  </w:num>
  <w:num w:numId="10" w16cid:durableId="423647297">
    <w:abstractNumId w:val="18"/>
  </w:num>
  <w:num w:numId="11" w16cid:durableId="833422615">
    <w:abstractNumId w:val="23"/>
  </w:num>
  <w:num w:numId="12" w16cid:durableId="218563273">
    <w:abstractNumId w:val="3"/>
  </w:num>
  <w:num w:numId="13" w16cid:durableId="1555267440">
    <w:abstractNumId w:val="17"/>
  </w:num>
  <w:num w:numId="14" w16cid:durableId="1488748245">
    <w:abstractNumId w:val="8"/>
  </w:num>
  <w:num w:numId="15" w16cid:durableId="998269100">
    <w:abstractNumId w:val="20"/>
  </w:num>
  <w:num w:numId="16" w16cid:durableId="615526907">
    <w:abstractNumId w:val="22"/>
  </w:num>
  <w:num w:numId="17" w16cid:durableId="255139212">
    <w:abstractNumId w:val="6"/>
  </w:num>
  <w:num w:numId="18" w16cid:durableId="1379165765">
    <w:abstractNumId w:val="7"/>
  </w:num>
  <w:num w:numId="19" w16cid:durableId="1229806396">
    <w:abstractNumId w:val="2"/>
  </w:num>
  <w:num w:numId="20" w16cid:durableId="562761833">
    <w:abstractNumId w:val="13"/>
  </w:num>
  <w:num w:numId="21" w16cid:durableId="413087187">
    <w:abstractNumId w:val="10"/>
  </w:num>
  <w:num w:numId="22" w16cid:durableId="452404360">
    <w:abstractNumId w:val="9"/>
  </w:num>
  <w:num w:numId="23" w16cid:durableId="1595939702">
    <w:abstractNumId w:val="16"/>
  </w:num>
  <w:num w:numId="24" w16cid:durableId="170032838">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7"/>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E4889"/>
    <w:rsid w:val="00000E45"/>
    <w:rsid w:val="000221A6"/>
    <w:rsid w:val="00056E43"/>
    <w:rsid w:val="000900D8"/>
    <w:rsid w:val="000C3503"/>
    <w:rsid w:val="000C6F57"/>
    <w:rsid w:val="000E5F47"/>
    <w:rsid w:val="00117A2F"/>
    <w:rsid w:val="00121158"/>
    <w:rsid w:val="00125E1C"/>
    <w:rsid w:val="00126E1D"/>
    <w:rsid w:val="0018208D"/>
    <w:rsid w:val="00196924"/>
    <w:rsid w:val="001A53D2"/>
    <w:rsid w:val="001B7855"/>
    <w:rsid w:val="001C238F"/>
    <w:rsid w:val="001E6224"/>
    <w:rsid w:val="002552D0"/>
    <w:rsid w:val="00256F75"/>
    <w:rsid w:val="00272C2E"/>
    <w:rsid w:val="00293257"/>
    <w:rsid w:val="002A18D9"/>
    <w:rsid w:val="002A6A3B"/>
    <w:rsid w:val="002B575B"/>
    <w:rsid w:val="002C3256"/>
    <w:rsid w:val="002F094F"/>
    <w:rsid w:val="002F383A"/>
    <w:rsid w:val="003407DC"/>
    <w:rsid w:val="00340DD0"/>
    <w:rsid w:val="003476BA"/>
    <w:rsid w:val="003B40A5"/>
    <w:rsid w:val="003C4718"/>
    <w:rsid w:val="003D5548"/>
    <w:rsid w:val="003F181E"/>
    <w:rsid w:val="00406EE3"/>
    <w:rsid w:val="00431471"/>
    <w:rsid w:val="00433E95"/>
    <w:rsid w:val="004450C2"/>
    <w:rsid w:val="00450BBE"/>
    <w:rsid w:val="0046045C"/>
    <w:rsid w:val="00461BF5"/>
    <w:rsid w:val="004643DF"/>
    <w:rsid w:val="004649CE"/>
    <w:rsid w:val="00470448"/>
    <w:rsid w:val="00491918"/>
    <w:rsid w:val="004A10D7"/>
    <w:rsid w:val="004A68B1"/>
    <w:rsid w:val="004D1777"/>
    <w:rsid w:val="004D7181"/>
    <w:rsid w:val="004E0AA7"/>
    <w:rsid w:val="004E4EE4"/>
    <w:rsid w:val="00504BF7"/>
    <w:rsid w:val="00520D7C"/>
    <w:rsid w:val="00535670"/>
    <w:rsid w:val="00544AC7"/>
    <w:rsid w:val="005545F4"/>
    <w:rsid w:val="005F5EE7"/>
    <w:rsid w:val="0060102C"/>
    <w:rsid w:val="00603CF3"/>
    <w:rsid w:val="00616037"/>
    <w:rsid w:val="0063263D"/>
    <w:rsid w:val="0065772C"/>
    <w:rsid w:val="00670E48"/>
    <w:rsid w:val="0069375B"/>
    <w:rsid w:val="00693DE1"/>
    <w:rsid w:val="006D1867"/>
    <w:rsid w:val="00767CDA"/>
    <w:rsid w:val="00774A44"/>
    <w:rsid w:val="00795D04"/>
    <w:rsid w:val="007A465D"/>
    <w:rsid w:val="007B1BE9"/>
    <w:rsid w:val="007E6C68"/>
    <w:rsid w:val="007F1976"/>
    <w:rsid w:val="00821F5A"/>
    <w:rsid w:val="00843891"/>
    <w:rsid w:val="00846E17"/>
    <w:rsid w:val="00854DD3"/>
    <w:rsid w:val="008607B9"/>
    <w:rsid w:val="00897C0C"/>
    <w:rsid w:val="008E7DC1"/>
    <w:rsid w:val="00930693"/>
    <w:rsid w:val="009701C8"/>
    <w:rsid w:val="0099206D"/>
    <w:rsid w:val="009946B4"/>
    <w:rsid w:val="009B58CA"/>
    <w:rsid w:val="009C387B"/>
    <w:rsid w:val="009C63F9"/>
    <w:rsid w:val="009D0E3A"/>
    <w:rsid w:val="009D1CF4"/>
    <w:rsid w:val="009E788F"/>
    <w:rsid w:val="00A22230"/>
    <w:rsid w:val="00A31681"/>
    <w:rsid w:val="00A37C29"/>
    <w:rsid w:val="00A546D0"/>
    <w:rsid w:val="00A67F0F"/>
    <w:rsid w:val="00A81281"/>
    <w:rsid w:val="00AC2186"/>
    <w:rsid w:val="00AD43E4"/>
    <w:rsid w:val="00AE0309"/>
    <w:rsid w:val="00AE4889"/>
    <w:rsid w:val="00B06020"/>
    <w:rsid w:val="00B4058E"/>
    <w:rsid w:val="00B561AF"/>
    <w:rsid w:val="00B642A0"/>
    <w:rsid w:val="00B95DD6"/>
    <w:rsid w:val="00BC2CF8"/>
    <w:rsid w:val="00BD0FAD"/>
    <w:rsid w:val="00BF0CDE"/>
    <w:rsid w:val="00BF3889"/>
    <w:rsid w:val="00CE342F"/>
    <w:rsid w:val="00D203EC"/>
    <w:rsid w:val="00D62BAA"/>
    <w:rsid w:val="00D67701"/>
    <w:rsid w:val="00D7527F"/>
    <w:rsid w:val="00D813EE"/>
    <w:rsid w:val="00D920B2"/>
    <w:rsid w:val="00DA19E1"/>
    <w:rsid w:val="00DD6D7C"/>
    <w:rsid w:val="00DE4D5D"/>
    <w:rsid w:val="00DE6607"/>
    <w:rsid w:val="00DF2F8E"/>
    <w:rsid w:val="00E07485"/>
    <w:rsid w:val="00E2372F"/>
    <w:rsid w:val="00E51EC2"/>
    <w:rsid w:val="00E807CB"/>
    <w:rsid w:val="00E922F9"/>
    <w:rsid w:val="00EA4A61"/>
    <w:rsid w:val="00EC0BC4"/>
    <w:rsid w:val="00ED1E53"/>
    <w:rsid w:val="00ED7758"/>
    <w:rsid w:val="00EF0994"/>
    <w:rsid w:val="00F009FB"/>
    <w:rsid w:val="00F33AE6"/>
    <w:rsid w:val="00F7796D"/>
    <w:rsid w:val="00F87100"/>
    <w:rsid w:val="00FC34BC"/>
    <w:rsid w:val="00FF11C2"/>
    <w:rsid w:val="00FF1516"/>
    <w:rsid w:val="00FF6442"/>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EC380FA"/>
  <w15:docId w15:val="{D7487BEF-4D4F-449D-B424-CA750109AB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CA"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AE4889"/>
    <w:pPr>
      <w:spacing w:after="0" w:line="240" w:lineRule="auto"/>
    </w:pPr>
  </w:style>
  <w:style w:type="paragraph" w:styleId="BalloonText">
    <w:name w:val="Balloon Text"/>
    <w:basedOn w:val="Normal"/>
    <w:link w:val="BalloonTextChar"/>
    <w:uiPriority w:val="99"/>
    <w:semiHidden/>
    <w:unhideWhenUsed/>
    <w:rsid w:val="0069375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9375B"/>
    <w:rPr>
      <w:rFonts w:ascii="Tahoma" w:hAnsi="Tahoma" w:cs="Tahoma"/>
      <w:sz w:val="16"/>
      <w:szCs w:val="16"/>
    </w:rPr>
  </w:style>
  <w:style w:type="paragraph" w:styleId="ListParagraph">
    <w:name w:val="List Paragraph"/>
    <w:basedOn w:val="Normal"/>
    <w:uiPriority w:val="34"/>
    <w:qFormat/>
    <w:rsid w:val="00ED7758"/>
    <w:pPr>
      <w:ind w:left="720"/>
      <w:contextualSpacing/>
    </w:pPr>
  </w:style>
  <w:style w:type="paragraph" w:styleId="Header">
    <w:name w:val="header"/>
    <w:basedOn w:val="Normal"/>
    <w:link w:val="HeaderChar"/>
    <w:uiPriority w:val="99"/>
    <w:unhideWhenUsed/>
    <w:rsid w:val="00535670"/>
    <w:pPr>
      <w:tabs>
        <w:tab w:val="center" w:pos="4680"/>
        <w:tab w:val="right" w:pos="9360"/>
      </w:tabs>
      <w:spacing w:after="0" w:line="240" w:lineRule="auto"/>
    </w:pPr>
  </w:style>
  <w:style w:type="character" w:customStyle="1" w:styleId="HeaderChar">
    <w:name w:val="Header Char"/>
    <w:basedOn w:val="DefaultParagraphFont"/>
    <w:link w:val="Header"/>
    <w:uiPriority w:val="99"/>
    <w:rsid w:val="00535670"/>
  </w:style>
  <w:style w:type="paragraph" w:styleId="Footer">
    <w:name w:val="footer"/>
    <w:basedOn w:val="Normal"/>
    <w:link w:val="FooterChar"/>
    <w:uiPriority w:val="99"/>
    <w:unhideWhenUsed/>
    <w:rsid w:val="00535670"/>
    <w:pPr>
      <w:tabs>
        <w:tab w:val="center" w:pos="4680"/>
        <w:tab w:val="right" w:pos="9360"/>
      </w:tabs>
      <w:spacing w:after="0" w:line="240" w:lineRule="auto"/>
    </w:pPr>
  </w:style>
  <w:style w:type="character" w:customStyle="1" w:styleId="FooterChar">
    <w:name w:val="Footer Char"/>
    <w:basedOn w:val="DefaultParagraphFont"/>
    <w:link w:val="Footer"/>
    <w:uiPriority w:val="99"/>
    <w:rsid w:val="00535670"/>
  </w:style>
  <w:style w:type="table" w:styleId="TableGrid">
    <w:name w:val="Table Grid"/>
    <w:basedOn w:val="TableNormal"/>
    <w:uiPriority w:val="39"/>
    <w:unhideWhenUsed/>
    <w:rsid w:val="008E7DC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aragraph">
    <w:name w:val="Paragraph"/>
    <w:basedOn w:val="Normal"/>
    <w:rsid w:val="003476BA"/>
    <w:pPr>
      <w:spacing w:before="240" w:after="0" w:line="240" w:lineRule="auto"/>
      <w:ind w:left="720"/>
      <w:jc w:val="both"/>
    </w:pPr>
    <w:rPr>
      <w:rFonts w:ascii="Times New Roman" w:eastAsia="Times New Roman" w:hAnsi="Times New Roman" w:cs="Times New Roman"/>
      <w:sz w:val="24"/>
      <w:szCs w:val="20"/>
    </w:rPr>
  </w:style>
  <w:style w:type="character" w:styleId="Hyperlink">
    <w:name w:val="Hyperlink"/>
    <w:basedOn w:val="DefaultParagraphFont"/>
    <w:uiPriority w:val="99"/>
    <w:unhideWhenUsed/>
    <w:rsid w:val="004E4EE4"/>
    <w:rPr>
      <w:color w:val="0563C1" w:themeColor="hyperlink"/>
      <w:u w:val="single"/>
    </w:rPr>
  </w:style>
  <w:style w:type="character" w:styleId="UnresolvedMention">
    <w:name w:val="Unresolved Mention"/>
    <w:basedOn w:val="DefaultParagraphFont"/>
    <w:uiPriority w:val="99"/>
    <w:semiHidden/>
    <w:unhideWhenUsed/>
    <w:rsid w:val="004E4EE4"/>
    <w:rPr>
      <w:color w:val="605E5C"/>
      <w:shd w:val="clear" w:color="auto" w:fill="E1DFDD"/>
    </w:rPr>
  </w:style>
  <w:style w:type="paragraph" w:styleId="NormalWeb">
    <w:name w:val="Normal (Web)"/>
    <w:basedOn w:val="Normal"/>
    <w:uiPriority w:val="99"/>
    <w:unhideWhenUsed/>
    <w:rsid w:val="00121158"/>
    <w:pPr>
      <w:spacing w:before="100" w:beforeAutospacing="1" w:after="100" w:afterAutospacing="1" w:line="240" w:lineRule="auto"/>
    </w:pPr>
    <w:rPr>
      <w:rFonts w:ascii="Times New Roman" w:eastAsia="Times New Roman" w:hAnsi="Times New Roman" w:cs="Times New Roman"/>
      <w:sz w:val="24"/>
      <w:szCs w:val="24"/>
      <w:lang w:eastAsia="en-C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242323">
      <w:bodyDiv w:val="1"/>
      <w:marLeft w:val="0"/>
      <w:marRight w:val="0"/>
      <w:marTop w:val="0"/>
      <w:marBottom w:val="0"/>
      <w:divBdr>
        <w:top w:val="none" w:sz="0" w:space="0" w:color="auto"/>
        <w:left w:val="none" w:sz="0" w:space="0" w:color="auto"/>
        <w:bottom w:val="none" w:sz="0" w:space="0" w:color="auto"/>
        <w:right w:val="none" w:sz="0" w:space="0" w:color="auto"/>
      </w:divBdr>
    </w:div>
    <w:div w:id="468128964">
      <w:bodyDiv w:val="1"/>
      <w:marLeft w:val="0"/>
      <w:marRight w:val="0"/>
      <w:marTop w:val="0"/>
      <w:marBottom w:val="0"/>
      <w:divBdr>
        <w:top w:val="none" w:sz="0" w:space="0" w:color="auto"/>
        <w:left w:val="none" w:sz="0" w:space="0" w:color="auto"/>
        <w:bottom w:val="none" w:sz="0" w:space="0" w:color="auto"/>
        <w:right w:val="none" w:sz="0" w:space="0" w:color="auto"/>
      </w:divBdr>
    </w:div>
    <w:div w:id="552425423">
      <w:bodyDiv w:val="1"/>
      <w:marLeft w:val="0"/>
      <w:marRight w:val="0"/>
      <w:marTop w:val="0"/>
      <w:marBottom w:val="0"/>
      <w:divBdr>
        <w:top w:val="none" w:sz="0" w:space="0" w:color="auto"/>
        <w:left w:val="none" w:sz="0" w:space="0" w:color="auto"/>
        <w:bottom w:val="none" w:sz="0" w:space="0" w:color="auto"/>
        <w:right w:val="none" w:sz="0" w:space="0" w:color="auto"/>
      </w:divBdr>
    </w:div>
    <w:div w:id="614597803">
      <w:bodyDiv w:val="1"/>
      <w:marLeft w:val="0"/>
      <w:marRight w:val="0"/>
      <w:marTop w:val="0"/>
      <w:marBottom w:val="0"/>
      <w:divBdr>
        <w:top w:val="none" w:sz="0" w:space="0" w:color="auto"/>
        <w:left w:val="none" w:sz="0" w:space="0" w:color="auto"/>
        <w:bottom w:val="none" w:sz="0" w:space="0" w:color="auto"/>
        <w:right w:val="none" w:sz="0" w:space="0" w:color="auto"/>
      </w:divBdr>
    </w:div>
    <w:div w:id="731733607">
      <w:bodyDiv w:val="1"/>
      <w:marLeft w:val="0"/>
      <w:marRight w:val="0"/>
      <w:marTop w:val="0"/>
      <w:marBottom w:val="0"/>
      <w:divBdr>
        <w:top w:val="none" w:sz="0" w:space="0" w:color="auto"/>
        <w:left w:val="none" w:sz="0" w:space="0" w:color="auto"/>
        <w:bottom w:val="none" w:sz="0" w:space="0" w:color="auto"/>
        <w:right w:val="none" w:sz="0" w:space="0" w:color="auto"/>
      </w:divBdr>
    </w:div>
    <w:div w:id="940071241">
      <w:bodyDiv w:val="1"/>
      <w:marLeft w:val="0"/>
      <w:marRight w:val="0"/>
      <w:marTop w:val="0"/>
      <w:marBottom w:val="0"/>
      <w:divBdr>
        <w:top w:val="none" w:sz="0" w:space="0" w:color="auto"/>
        <w:left w:val="none" w:sz="0" w:space="0" w:color="auto"/>
        <w:bottom w:val="none" w:sz="0" w:space="0" w:color="auto"/>
        <w:right w:val="none" w:sz="0" w:space="0" w:color="auto"/>
      </w:divBdr>
    </w:div>
    <w:div w:id="1010450504">
      <w:bodyDiv w:val="1"/>
      <w:marLeft w:val="0"/>
      <w:marRight w:val="0"/>
      <w:marTop w:val="0"/>
      <w:marBottom w:val="0"/>
      <w:divBdr>
        <w:top w:val="none" w:sz="0" w:space="0" w:color="auto"/>
        <w:left w:val="none" w:sz="0" w:space="0" w:color="auto"/>
        <w:bottom w:val="none" w:sz="0" w:space="0" w:color="auto"/>
        <w:right w:val="none" w:sz="0" w:space="0" w:color="auto"/>
      </w:divBdr>
    </w:div>
    <w:div w:id="1215504150">
      <w:bodyDiv w:val="1"/>
      <w:marLeft w:val="0"/>
      <w:marRight w:val="0"/>
      <w:marTop w:val="0"/>
      <w:marBottom w:val="0"/>
      <w:divBdr>
        <w:top w:val="none" w:sz="0" w:space="0" w:color="auto"/>
        <w:left w:val="none" w:sz="0" w:space="0" w:color="auto"/>
        <w:bottom w:val="none" w:sz="0" w:space="0" w:color="auto"/>
        <w:right w:val="none" w:sz="0" w:space="0" w:color="auto"/>
      </w:divBdr>
      <w:divsChild>
        <w:div w:id="996149392">
          <w:marLeft w:val="0"/>
          <w:marRight w:val="0"/>
          <w:marTop w:val="0"/>
          <w:marBottom w:val="0"/>
          <w:divBdr>
            <w:top w:val="none" w:sz="0" w:space="0" w:color="auto"/>
            <w:left w:val="none" w:sz="0" w:space="0" w:color="auto"/>
            <w:bottom w:val="none" w:sz="0" w:space="0" w:color="auto"/>
            <w:right w:val="none" w:sz="0" w:space="0" w:color="auto"/>
          </w:divBdr>
        </w:div>
        <w:div w:id="2043047161">
          <w:marLeft w:val="0"/>
          <w:marRight w:val="0"/>
          <w:marTop w:val="0"/>
          <w:marBottom w:val="0"/>
          <w:divBdr>
            <w:top w:val="none" w:sz="0" w:space="0" w:color="auto"/>
            <w:left w:val="none" w:sz="0" w:space="0" w:color="auto"/>
            <w:bottom w:val="none" w:sz="0" w:space="0" w:color="auto"/>
            <w:right w:val="none" w:sz="0" w:space="0" w:color="auto"/>
          </w:divBdr>
        </w:div>
        <w:div w:id="790326575">
          <w:marLeft w:val="0"/>
          <w:marRight w:val="0"/>
          <w:marTop w:val="0"/>
          <w:marBottom w:val="0"/>
          <w:divBdr>
            <w:top w:val="none" w:sz="0" w:space="0" w:color="auto"/>
            <w:left w:val="none" w:sz="0" w:space="0" w:color="auto"/>
            <w:bottom w:val="none" w:sz="0" w:space="0" w:color="auto"/>
            <w:right w:val="none" w:sz="0" w:space="0" w:color="auto"/>
          </w:divBdr>
        </w:div>
      </w:divsChild>
    </w:div>
    <w:div w:id="1619994810">
      <w:bodyDiv w:val="1"/>
      <w:marLeft w:val="0"/>
      <w:marRight w:val="0"/>
      <w:marTop w:val="0"/>
      <w:marBottom w:val="0"/>
      <w:divBdr>
        <w:top w:val="none" w:sz="0" w:space="0" w:color="auto"/>
        <w:left w:val="none" w:sz="0" w:space="0" w:color="auto"/>
        <w:bottom w:val="none" w:sz="0" w:space="0" w:color="auto"/>
        <w:right w:val="none" w:sz="0" w:space="0" w:color="auto"/>
      </w:divBdr>
    </w:div>
    <w:div w:id="16664755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facilities@wwvl.ca" TargetMode="External"/><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1171</Words>
  <Characters>6677</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MTS Allstream Inc.</Company>
  <LinksUpToDate>false</LinksUpToDate>
  <CharactersWithSpaces>7833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Corinne Antoniuk</dc:creator>
  <cp:lastModifiedBy>Kelly Copp</cp:lastModifiedBy>
  <cp:revision>4</cp:revision>
  <cp:lastPrinted>2015-08-14T13:51:00Z</cp:lastPrinted>
  <dcterms:created xsi:type="dcterms:W3CDTF">2025-09-02T17:08:00Z</dcterms:created>
  <dcterms:modified xsi:type="dcterms:W3CDTF">2025-09-02T17:16:00Z</dcterms:modified>
</cp:coreProperties>
</file>